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34" w:rsidRDefault="001D0DD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Lucca, </w:t>
      </w:r>
      <w:r w:rsidR="00EB3822">
        <w:rPr>
          <w:sz w:val="22"/>
          <w:szCs w:val="22"/>
        </w:rPr>
        <w:t>9 maggio</w:t>
      </w:r>
      <w:r>
        <w:rPr>
          <w:color w:val="000000"/>
          <w:sz w:val="22"/>
          <w:szCs w:val="22"/>
        </w:rPr>
        <w:t xml:space="preserve"> 2025</w:t>
      </w:r>
    </w:p>
    <w:p w:rsidR="00133A34" w:rsidRDefault="00133A3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133A34" w:rsidRPr="004F39CC" w:rsidRDefault="005C625C" w:rsidP="004F39C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COMNUNICATO STAMPA</w:t>
      </w:r>
      <w:r>
        <w:rPr>
          <w:b/>
          <w:color w:val="222222"/>
          <w:sz w:val="32"/>
          <w:szCs w:val="32"/>
        </w:rPr>
        <w:t xml:space="preserve"> </w:t>
      </w:r>
      <w:r w:rsidR="001D0DDD">
        <w:rPr>
          <w:b/>
          <w:color w:val="222222"/>
          <w:sz w:val="32"/>
          <w:szCs w:val="32"/>
        </w:rPr>
        <w:br/>
      </w:r>
    </w:p>
    <w:p w:rsidR="004F39CC" w:rsidRPr="005C625C" w:rsidRDefault="004F39CC" w:rsidP="005C625C">
      <w:pPr>
        <w:spacing w:after="200"/>
        <w:jc w:val="center"/>
        <w:rPr>
          <w:b/>
          <w:color w:val="222222"/>
          <w:sz w:val="32"/>
          <w:szCs w:val="32"/>
        </w:rPr>
      </w:pPr>
      <w:bookmarkStart w:id="1" w:name="_GoBack"/>
      <w:bookmarkEnd w:id="1"/>
      <w:r w:rsidRPr="00EB3822">
        <w:rPr>
          <w:b/>
          <w:color w:val="222222"/>
          <w:sz w:val="32"/>
          <w:szCs w:val="32"/>
        </w:rPr>
        <w:t>Guglielmo Petroni giornalista, scrittore, poeta, pittore</w:t>
      </w:r>
      <w:r w:rsidR="005C625C" w:rsidRPr="00EB3822">
        <w:rPr>
          <w:b/>
          <w:color w:val="222222"/>
          <w:sz w:val="32"/>
          <w:szCs w:val="32"/>
        </w:rPr>
        <w:t xml:space="preserve">: </w:t>
      </w:r>
      <w:r w:rsidR="005C625C" w:rsidRPr="00EB3822">
        <w:rPr>
          <w:b/>
          <w:color w:val="222222"/>
          <w:sz w:val="32"/>
          <w:szCs w:val="32"/>
        </w:rPr>
        <w:br/>
      </w:r>
      <w:r w:rsidR="00EB3822" w:rsidRPr="00EB3822">
        <w:rPr>
          <w:b/>
          <w:color w:val="222222"/>
          <w:sz w:val="32"/>
          <w:szCs w:val="32"/>
        </w:rPr>
        <w:t>domani</w:t>
      </w:r>
      <w:r w:rsidR="005C625C" w:rsidRPr="00EB3822">
        <w:rPr>
          <w:b/>
          <w:color w:val="222222"/>
          <w:sz w:val="32"/>
          <w:szCs w:val="32"/>
        </w:rPr>
        <w:t xml:space="preserve"> la scadenza del bando per giovani delle scuole superiori</w:t>
      </w:r>
      <w:r w:rsidR="005C625C" w:rsidRPr="00EB3822">
        <w:rPr>
          <w:b/>
          <w:color w:val="222222"/>
          <w:sz w:val="32"/>
          <w:szCs w:val="32"/>
        </w:rPr>
        <w:br/>
        <w:t>In palio premi per i primi classificati di ogni sezione</w:t>
      </w:r>
    </w:p>
    <w:p w:rsidR="005C625C" w:rsidRDefault="005C625C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/>
      </w:r>
      <w:r w:rsidR="00EB3822">
        <w:rPr>
          <w:b/>
          <w:color w:val="222222"/>
          <w:sz w:val="24"/>
          <w:szCs w:val="24"/>
        </w:rPr>
        <w:t>Scadono domani (10 maggio 2025)</w:t>
      </w:r>
      <w:r w:rsidR="00EB3822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le iscrizioni per il concorso per giovani delle scuole superiori della Toscana dedicato alla figura di Guglielmo Petroni giornalista, scrittore, poeta, pittore.</w:t>
      </w:r>
    </w:p>
    <w:p w:rsidR="004F39CC" w:rsidRDefault="004F39CC">
      <w:pPr>
        <w:spacing w:after="200"/>
        <w:jc w:val="both"/>
        <w:rPr>
          <w:color w:val="222222"/>
          <w:sz w:val="24"/>
          <w:szCs w:val="24"/>
        </w:rPr>
      </w:pPr>
      <w:r w:rsidRPr="004F39CC">
        <w:rPr>
          <w:color w:val="222222"/>
          <w:sz w:val="24"/>
          <w:szCs w:val="24"/>
        </w:rPr>
        <w:t>La</w:t>
      </w:r>
      <w:r>
        <w:rPr>
          <w:b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Fondazione Banca del Monte di Lucca insieme alla Fondazione Lucca Sviluppo, in collaborazione con il Circolo della Stampa di Lucca, ha bandito un</w:t>
      </w:r>
      <w:r w:rsidRPr="004F39CC">
        <w:rPr>
          <w:color w:val="222222"/>
          <w:sz w:val="24"/>
          <w:szCs w:val="24"/>
        </w:rPr>
        <w:t xml:space="preserve"> concorso patrocinato dall’UST Ufficio scolastico territoriale di Lucca e Massa Carrara sulla biografia </w:t>
      </w:r>
      <w:r>
        <w:rPr>
          <w:color w:val="222222"/>
          <w:sz w:val="24"/>
          <w:szCs w:val="24"/>
        </w:rPr>
        <w:t xml:space="preserve">e sull’ambiente artistico e culturale di Guglielmo Petroni destinato </w:t>
      </w:r>
      <w:r w:rsidRPr="004F39CC">
        <w:rPr>
          <w:color w:val="222222"/>
          <w:sz w:val="24"/>
          <w:szCs w:val="24"/>
        </w:rPr>
        <w:t xml:space="preserve">a </w:t>
      </w:r>
      <w:r w:rsidRPr="004F39CC">
        <w:rPr>
          <w:b/>
          <w:color w:val="222222"/>
          <w:sz w:val="24"/>
          <w:szCs w:val="24"/>
        </w:rPr>
        <w:t>studentesse e studenti degli istituti e delle scuole secondarie di II grado della regione Toscana</w:t>
      </w:r>
      <w:r>
        <w:rPr>
          <w:color w:val="222222"/>
          <w:sz w:val="24"/>
          <w:szCs w:val="24"/>
        </w:rPr>
        <w:t>.</w:t>
      </w:r>
    </w:p>
    <w:p w:rsidR="004F39CC" w:rsidRDefault="004F39CC">
      <w:pPr>
        <w:spacing w:after="200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I premi in palio sono</w:t>
      </w:r>
      <w:r>
        <w:rPr>
          <w:color w:val="222222"/>
          <w:sz w:val="24"/>
          <w:szCs w:val="24"/>
          <w:highlight w:val="white"/>
        </w:rPr>
        <w:t>: 300, 200, 100 euro rispettivamente al primo, secondo e terzo classificato per ciascuna sezione. I premi in denaro saranno assegnati alla Scuola di appartenenza dello studente / gruppo di studenti.</w:t>
      </w:r>
    </w:p>
    <w:p w:rsidR="004F39CC" w:rsidRDefault="004F39CC">
      <w:pPr>
        <w:spacing w:after="200"/>
        <w:jc w:val="both"/>
        <w:rPr>
          <w:b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Il concorso scaturisce dalla mostra curata da </w:t>
      </w:r>
      <w:r>
        <w:rPr>
          <w:b/>
          <w:color w:val="222222"/>
          <w:sz w:val="24"/>
          <w:szCs w:val="24"/>
        </w:rPr>
        <w:t>Alessandra Trabucchi</w:t>
      </w:r>
      <w:r>
        <w:rPr>
          <w:color w:val="222222"/>
          <w:sz w:val="24"/>
          <w:szCs w:val="24"/>
        </w:rPr>
        <w:t xml:space="preserve"> e </w:t>
      </w:r>
      <w:r>
        <w:rPr>
          <w:b/>
          <w:color w:val="222222"/>
          <w:sz w:val="24"/>
          <w:szCs w:val="24"/>
        </w:rPr>
        <w:t>Giovanni Ricci</w:t>
      </w:r>
      <w:r>
        <w:rPr>
          <w:color w:val="222222"/>
          <w:sz w:val="24"/>
          <w:szCs w:val="24"/>
        </w:rPr>
        <w:t xml:space="preserve">, con il patrocinio del </w:t>
      </w:r>
      <w:r>
        <w:rPr>
          <w:b/>
          <w:color w:val="222222"/>
          <w:sz w:val="24"/>
          <w:szCs w:val="24"/>
        </w:rPr>
        <w:t>Comune di Lucca</w:t>
      </w:r>
      <w:r>
        <w:rPr>
          <w:color w:val="222222"/>
          <w:sz w:val="24"/>
          <w:szCs w:val="24"/>
        </w:rPr>
        <w:t xml:space="preserve"> e del </w:t>
      </w:r>
      <w:r>
        <w:rPr>
          <w:b/>
          <w:color w:val="222222"/>
          <w:sz w:val="24"/>
          <w:szCs w:val="24"/>
        </w:rPr>
        <w:t>C.R.I.C. - Coordinamento Riviste Italiane di Cultura.</w:t>
      </w:r>
    </w:p>
    <w:p w:rsidR="005C625C" w:rsidRDefault="005C625C" w:rsidP="005C625C">
      <w:pPr>
        <w:spacing w:after="200"/>
        <w:jc w:val="both"/>
        <w:rPr>
          <w:color w:val="222222"/>
          <w:sz w:val="24"/>
          <w:szCs w:val="24"/>
        </w:rPr>
      </w:pPr>
      <w:r w:rsidRPr="005C625C">
        <w:rPr>
          <w:color w:val="222222"/>
          <w:sz w:val="24"/>
          <w:szCs w:val="24"/>
        </w:rPr>
        <w:t>Gli elaborati dovranno essere inviati entro il 10 maggio 2025</w:t>
      </w:r>
      <w:r>
        <w:rPr>
          <w:color w:val="222222"/>
          <w:sz w:val="24"/>
          <w:szCs w:val="24"/>
        </w:rPr>
        <w:t xml:space="preserve"> a</w:t>
      </w:r>
      <w:r w:rsidRPr="005C625C">
        <w:rPr>
          <w:color w:val="222222"/>
          <w:sz w:val="24"/>
          <w:szCs w:val="24"/>
        </w:rPr>
        <w:t xml:space="preserve"> </w:t>
      </w:r>
      <w:hyperlink r:id="rId6" w:history="1">
        <w:r w:rsidRPr="00B117F1">
          <w:rPr>
            <w:rStyle w:val="Collegamentoipertestuale"/>
            <w:sz w:val="24"/>
            <w:szCs w:val="24"/>
          </w:rPr>
          <w:t>segreteria@fondazionebmlucca.it</w:t>
        </w:r>
      </w:hyperlink>
      <w:r>
        <w:rPr>
          <w:color w:val="222222"/>
          <w:sz w:val="24"/>
          <w:szCs w:val="24"/>
        </w:rPr>
        <w:t xml:space="preserve"> </w:t>
      </w:r>
    </w:p>
    <w:p w:rsidR="00133A34" w:rsidRDefault="004F39CC">
      <w:pPr>
        <w:spacing w:after="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 bando e info</w:t>
      </w:r>
      <w:r w:rsidR="001D0DDD">
        <w:rPr>
          <w:color w:val="000000"/>
          <w:sz w:val="24"/>
          <w:szCs w:val="24"/>
        </w:rPr>
        <w:t xml:space="preserve"> </w:t>
      </w:r>
      <w:hyperlink r:id="rId7">
        <w:r w:rsidR="001D0DDD">
          <w:rPr>
            <w:color w:val="0000FF"/>
            <w:sz w:val="24"/>
            <w:szCs w:val="24"/>
            <w:u w:val="single"/>
          </w:rPr>
          <w:t>https://www.fondazionebmlucca.it/it/news/821/guglielmo-petroni-ecco-il-bando-per-le-scuole-superiori-per-far-conoscere-ai-giovani-la-figura-le-opere-la-storia-di-un-giornalista-scrittore-e-artista-lucchese</w:t>
        </w:r>
      </w:hyperlink>
      <w:r w:rsidR="001D0DDD">
        <w:rPr>
          <w:color w:val="000000"/>
          <w:sz w:val="24"/>
          <w:szCs w:val="24"/>
        </w:rPr>
        <w:t xml:space="preserve"> </w:t>
      </w:r>
    </w:p>
    <w:p w:rsidR="004F39CC" w:rsidRPr="004F39CC" w:rsidRDefault="004F39CC" w:rsidP="00A75829">
      <w:pPr>
        <w:rPr>
          <w:b/>
          <w:color w:val="222222"/>
          <w:sz w:val="24"/>
          <w:szCs w:val="24"/>
        </w:rPr>
      </w:pPr>
    </w:p>
    <w:sectPr w:rsidR="004F39CC" w:rsidRPr="004F39C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1B" w:rsidRDefault="0067541B">
      <w:r>
        <w:separator/>
      </w:r>
    </w:p>
  </w:endnote>
  <w:endnote w:type="continuationSeparator" w:id="0">
    <w:p w:rsidR="0067541B" w:rsidRDefault="0067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4" w:rsidRDefault="001D0DDD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133A34" w:rsidRDefault="001D0DDD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1B" w:rsidRDefault="0067541B">
      <w:r>
        <w:separator/>
      </w:r>
    </w:p>
  </w:footnote>
  <w:footnote w:type="continuationSeparator" w:id="0">
    <w:p w:rsidR="0067541B" w:rsidRDefault="0067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4" w:rsidRDefault="001D0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-38095</wp:posOffset>
          </wp:positionV>
          <wp:extent cx="935990" cy="571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2464117</wp:posOffset>
          </wp:positionH>
          <wp:positionV relativeFrom="paragraph">
            <wp:posOffset>-99057</wp:posOffset>
          </wp:positionV>
          <wp:extent cx="1191895" cy="8382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3A34" w:rsidRDefault="001D0DDD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133A34" w:rsidRDefault="00133A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133A34" w:rsidRDefault="00133A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34"/>
    <w:rsid w:val="00133A34"/>
    <w:rsid w:val="001D0DDD"/>
    <w:rsid w:val="001D42F4"/>
    <w:rsid w:val="0020220A"/>
    <w:rsid w:val="00386A40"/>
    <w:rsid w:val="004F39CC"/>
    <w:rsid w:val="005435BB"/>
    <w:rsid w:val="005C625C"/>
    <w:rsid w:val="00670D3B"/>
    <w:rsid w:val="0067541B"/>
    <w:rsid w:val="00894358"/>
    <w:rsid w:val="009422B4"/>
    <w:rsid w:val="00A75829"/>
    <w:rsid w:val="00E74B35"/>
    <w:rsid w:val="00E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0E8F"/>
  <w15:docId w15:val="{CCCCDE36-05DE-4807-8182-C83F0D99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C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bmlucca.it/it/news/821/guglielmo-petroni-ecco-il-bando-per-le-scuole-superiori-per-far-conoscere-ai-giovani-la-figura-le-opere-la-storia-di-un-giornalista-scrittore-e-artista-lucche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fondazionebmlucc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BENEDETTO</cp:lastModifiedBy>
  <cp:revision>6</cp:revision>
  <dcterms:created xsi:type="dcterms:W3CDTF">2025-03-29T10:45:00Z</dcterms:created>
  <dcterms:modified xsi:type="dcterms:W3CDTF">2025-05-09T10:53:00Z</dcterms:modified>
</cp:coreProperties>
</file>