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02" w:rsidRDefault="000F7E8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</w:t>
      </w:r>
      <w:r w:rsidR="00B212F3">
        <w:rPr>
          <w:color w:val="000000"/>
          <w:sz w:val="22"/>
          <w:szCs w:val="22"/>
        </w:rPr>
        <w:t xml:space="preserve">ucca, </w:t>
      </w:r>
      <w:r w:rsidR="00307DD1">
        <w:rPr>
          <w:color w:val="000000"/>
          <w:sz w:val="22"/>
          <w:szCs w:val="22"/>
        </w:rPr>
        <w:t>5</w:t>
      </w:r>
      <w:r w:rsidR="008117C9">
        <w:rPr>
          <w:color w:val="000000"/>
          <w:sz w:val="22"/>
          <w:szCs w:val="22"/>
        </w:rPr>
        <w:t xml:space="preserve"> febbraio</w:t>
      </w:r>
      <w:r w:rsidR="00B06CB6">
        <w:rPr>
          <w:color w:val="000000"/>
          <w:sz w:val="22"/>
          <w:szCs w:val="22"/>
        </w:rPr>
        <w:t xml:space="preserve"> 2025</w:t>
      </w:r>
    </w:p>
    <w:p w:rsidR="00E90002" w:rsidRDefault="00E9000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:rsidR="00E90002" w:rsidRPr="000770CC" w:rsidRDefault="000770CC" w:rsidP="000770CC">
      <w:pPr>
        <w:spacing w:before="280"/>
        <w:jc w:val="center"/>
        <w:rPr>
          <w:b/>
          <w:color w:val="222222"/>
          <w:sz w:val="32"/>
          <w:szCs w:val="32"/>
        </w:rPr>
      </w:pPr>
      <w:bookmarkStart w:id="0" w:name="_GoBack"/>
      <w:r>
        <w:rPr>
          <w:b/>
          <w:color w:val="222222"/>
          <w:sz w:val="32"/>
          <w:szCs w:val="32"/>
        </w:rPr>
        <w:t>Biografia, S</w:t>
      </w:r>
      <w:r w:rsidRPr="000770CC">
        <w:rPr>
          <w:b/>
          <w:color w:val="222222"/>
          <w:sz w:val="32"/>
          <w:szCs w:val="32"/>
        </w:rPr>
        <w:t xml:space="preserve">toria e ambiente artistico </w:t>
      </w:r>
      <w:r>
        <w:rPr>
          <w:b/>
          <w:color w:val="222222"/>
          <w:sz w:val="32"/>
          <w:szCs w:val="32"/>
        </w:rPr>
        <w:t xml:space="preserve">e culturale </w:t>
      </w:r>
      <w:r w:rsidRPr="000770CC">
        <w:rPr>
          <w:b/>
          <w:color w:val="222222"/>
          <w:sz w:val="32"/>
          <w:szCs w:val="32"/>
        </w:rPr>
        <w:t xml:space="preserve">di </w:t>
      </w:r>
      <w:r w:rsidR="00B212F3" w:rsidRPr="000770CC">
        <w:rPr>
          <w:b/>
          <w:color w:val="222222"/>
          <w:sz w:val="32"/>
          <w:szCs w:val="32"/>
        </w:rPr>
        <w:t>Guglielmo Petroni</w:t>
      </w:r>
      <w:r w:rsidR="001851AA" w:rsidRPr="000770CC">
        <w:rPr>
          <w:b/>
          <w:color w:val="222222"/>
          <w:sz w:val="32"/>
          <w:szCs w:val="32"/>
        </w:rPr>
        <w:t xml:space="preserve"> </w:t>
      </w:r>
      <w:r>
        <w:rPr>
          <w:b/>
          <w:color w:val="222222"/>
          <w:sz w:val="32"/>
          <w:szCs w:val="32"/>
        </w:rPr>
        <w:br/>
      </w:r>
      <w:r w:rsidR="001851AA" w:rsidRPr="000770CC">
        <w:rPr>
          <w:b/>
          <w:color w:val="222222"/>
          <w:sz w:val="32"/>
          <w:szCs w:val="32"/>
        </w:rPr>
        <w:t>giornalista, scrittore, poeta, pittore.</w:t>
      </w:r>
      <w:r w:rsidR="00B212F3" w:rsidRPr="000770CC">
        <w:rPr>
          <w:b/>
          <w:color w:val="222222"/>
          <w:sz w:val="32"/>
          <w:szCs w:val="32"/>
        </w:rPr>
        <w:br/>
      </w:r>
      <w:r w:rsidR="008117C9" w:rsidRPr="000770CC">
        <w:rPr>
          <w:b/>
          <w:color w:val="222222"/>
          <w:sz w:val="28"/>
          <w:szCs w:val="28"/>
        </w:rPr>
        <w:t xml:space="preserve">Ancora aperte le iscrizioni al </w:t>
      </w:r>
      <w:r w:rsidRPr="000770CC">
        <w:rPr>
          <w:b/>
          <w:color w:val="222222"/>
          <w:sz w:val="28"/>
          <w:szCs w:val="28"/>
        </w:rPr>
        <w:t>concorso per le scuole superiori della Toscana,</w:t>
      </w:r>
      <w:r w:rsidR="001851AA" w:rsidRPr="000770CC">
        <w:rPr>
          <w:b/>
          <w:color w:val="222222"/>
          <w:sz w:val="28"/>
          <w:szCs w:val="28"/>
        </w:rPr>
        <w:t xml:space="preserve"> </w:t>
      </w:r>
      <w:r w:rsidRPr="000770CC">
        <w:rPr>
          <w:b/>
          <w:color w:val="222222"/>
          <w:sz w:val="28"/>
          <w:szCs w:val="28"/>
        </w:rPr>
        <w:br/>
      </w:r>
      <w:r w:rsidR="001851AA" w:rsidRPr="000770CC">
        <w:rPr>
          <w:b/>
          <w:color w:val="222222"/>
          <w:sz w:val="28"/>
          <w:szCs w:val="28"/>
        </w:rPr>
        <w:t xml:space="preserve">nell’ambito </w:t>
      </w:r>
      <w:r w:rsidR="00F83CA9" w:rsidRPr="000770CC">
        <w:rPr>
          <w:b/>
          <w:color w:val="222222"/>
          <w:sz w:val="28"/>
          <w:szCs w:val="28"/>
        </w:rPr>
        <w:t>del progetto</w:t>
      </w:r>
      <w:r w:rsidR="001851AA" w:rsidRPr="000770CC">
        <w:rPr>
          <w:b/>
          <w:color w:val="222222"/>
          <w:sz w:val="28"/>
          <w:szCs w:val="28"/>
        </w:rPr>
        <w:t xml:space="preserve"> sull’intellettuale lucchese</w:t>
      </w:r>
      <w:r w:rsidR="001851AA" w:rsidRPr="000770CC">
        <w:rPr>
          <w:b/>
          <w:color w:val="222222"/>
          <w:sz w:val="32"/>
          <w:szCs w:val="32"/>
        </w:rPr>
        <w:t xml:space="preserve"> </w:t>
      </w:r>
    </w:p>
    <w:p w:rsidR="001851AA" w:rsidRPr="00C86A17" w:rsidRDefault="001851AA">
      <w:pPr>
        <w:spacing w:after="200"/>
        <w:jc w:val="both"/>
        <w:rPr>
          <w:b/>
          <w:color w:val="222222"/>
          <w:sz w:val="24"/>
          <w:szCs w:val="24"/>
        </w:rPr>
      </w:pPr>
    </w:p>
    <w:p w:rsidR="008117C9" w:rsidRDefault="008117C9" w:rsidP="008117C9">
      <w:pPr>
        <w:spacing w:after="200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Sono ancora aperte le iscrizioni </w:t>
      </w:r>
      <w:r w:rsidR="00B06CB6" w:rsidRPr="00C86A17">
        <w:rPr>
          <w:b/>
          <w:color w:val="222222"/>
          <w:sz w:val="24"/>
          <w:szCs w:val="24"/>
        </w:rPr>
        <w:t>al</w:t>
      </w:r>
      <w:r w:rsidR="00B212F3" w:rsidRPr="00C86A17">
        <w:rPr>
          <w:b/>
          <w:color w:val="222222"/>
          <w:sz w:val="24"/>
          <w:szCs w:val="24"/>
        </w:rPr>
        <w:t xml:space="preserve"> concorso per studentesse e studenti degli istituti e delle scuol</w:t>
      </w:r>
      <w:r w:rsidR="00B06CB6" w:rsidRPr="00C86A17">
        <w:rPr>
          <w:b/>
          <w:color w:val="222222"/>
          <w:sz w:val="24"/>
          <w:szCs w:val="24"/>
        </w:rPr>
        <w:t>e secondarie di II grado della r</w:t>
      </w:r>
      <w:r w:rsidR="00B212F3" w:rsidRPr="00C86A17">
        <w:rPr>
          <w:b/>
          <w:color w:val="222222"/>
          <w:sz w:val="24"/>
          <w:szCs w:val="24"/>
        </w:rPr>
        <w:t>egione Toscana</w:t>
      </w:r>
      <w:r>
        <w:rPr>
          <w:b/>
          <w:color w:val="222222"/>
          <w:sz w:val="24"/>
          <w:szCs w:val="24"/>
        </w:rPr>
        <w:t xml:space="preserve"> dedicato a </w:t>
      </w:r>
      <w:r w:rsidRPr="00C86A17">
        <w:rPr>
          <w:b/>
          <w:color w:val="222222"/>
          <w:sz w:val="24"/>
          <w:szCs w:val="24"/>
        </w:rPr>
        <w:t>Guglielmo Petroni giornalista, scrittore, poeta, pittore</w:t>
      </w:r>
      <w:r>
        <w:rPr>
          <w:b/>
          <w:color w:val="222222"/>
          <w:sz w:val="24"/>
          <w:szCs w:val="24"/>
        </w:rPr>
        <w:t xml:space="preserve"> patrocinato da</w:t>
      </w:r>
      <w:r w:rsidRPr="008117C9">
        <w:rPr>
          <w:b/>
          <w:color w:val="222222"/>
          <w:sz w:val="24"/>
          <w:szCs w:val="24"/>
        </w:rPr>
        <w:t xml:space="preserve">ll’UST </w:t>
      </w:r>
      <w:r>
        <w:rPr>
          <w:b/>
          <w:color w:val="222222"/>
          <w:sz w:val="24"/>
          <w:szCs w:val="24"/>
        </w:rPr>
        <w:t>Ufficio scolastico territoriale di Lucca e Massa Carrara.</w:t>
      </w:r>
    </w:p>
    <w:p w:rsidR="000770CC" w:rsidRPr="000770CC" w:rsidRDefault="000770CC" w:rsidP="000770CC">
      <w:pPr>
        <w:spacing w:after="200"/>
        <w:jc w:val="both"/>
        <w:rPr>
          <w:color w:val="222222"/>
          <w:sz w:val="24"/>
          <w:szCs w:val="24"/>
        </w:rPr>
      </w:pPr>
      <w:r w:rsidRPr="000770CC">
        <w:rPr>
          <w:color w:val="222222"/>
          <w:sz w:val="24"/>
          <w:szCs w:val="24"/>
        </w:rPr>
        <w:t>I partecipanti dovranno sv</w:t>
      </w:r>
      <w:r>
        <w:rPr>
          <w:color w:val="222222"/>
          <w:sz w:val="24"/>
          <w:szCs w:val="24"/>
        </w:rPr>
        <w:t xml:space="preserve">iluppare </w:t>
      </w:r>
      <w:r w:rsidRPr="000770CC">
        <w:rPr>
          <w:b/>
          <w:color w:val="222222"/>
          <w:sz w:val="24"/>
          <w:szCs w:val="24"/>
        </w:rPr>
        <w:t>uno dei seguenti temi</w:t>
      </w:r>
      <w:r>
        <w:rPr>
          <w:color w:val="222222"/>
          <w:sz w:val="24"/>
          <w:szCs w:val="24"/>
        </w:rPr>
        <w:t>:</w:t>
      </w:r>
      <w:r w:rsidRPr="000770CC">
        <w:rPr>
          <w:color w:val="222222"/>
          <w:sz w:val="24"/>
          <w:szCs w:val="24"/>
        </w:rPr>
        <w:t xml:space="preserve"> la </w:t>
      </w:r>
      <w:r w:rsidRPr="000770CC">
        <w:rPr>
          <w:b/>
          <w:color w:val="222222"/>
          <w:sz w:val="24"/>
          <w:szCs w:val="24"/>
        </w:rPr>
        <w:t xml:space="preserve">biografia </w:t>
      </w:r>
      <w:r w:rsidRPr="000770CC">
        <w:rPr>
          <w:color w:val="222222"/>
          <w:sz w:val="24"/>
          <w:szCs w:val="24"/>
        </w:rPr>
        <w:t>di Petroni e il rapporto con la città di Lucca, approfondendo le letture selezionate dalla bibliografia dello scrittore, in particolare il romanzo di formazione Il nome delle parole (1984) e la ra</w:t>
      </w:r>
      <w:r>
        <w:rPr>
          <w:color w:val="222222"/>
          <w:sz w:val="24"/>
          <w:szCs w:val="24"/>
        </w:rPr>
        <w:t xml:space="preserve">ccolta Scritti lucchesi (1987); la </w:t>
      </w:r>
      <w:r w:rsidRPr="000770CC">
        <w:rPr>
          <w:b/>
          <w:color w:val="222222"/>
          <w:sz w:val="24"/>
          <w:szCs w:val="24"/>
        </w:rPr>
        <w:t>Storia</w:t>
      </w:r>
      <w:r w:rsidRPr="000770CC">
        <w:rPr>
          <w:color w:val="222222"/>
          <w:sz w:val="24"/>
          <w:szCs w:val="24"/>
        </w:rPr>
        <w:t xml:space="preserve"> (l’Italia e Lucca durante il Fascismo, la guerra, la Resistenza), descritta con la testimonianza di Petroni narrata in </w:t>
      </w:r>
      <w:r w:rsidRPr="000770CC">
        <w:rPr>
          <w:i/>
          <w:color w:val="222222"/>
          <w:sz w:val="24"/>
          <w:szCs w:val="24"/>
        </w:rPr>
        <w:t>Il mondo è una prigione</w:t>
      </w:r>
      <w:r w:rsidRPr="000770CC">
        <w:rPr>
          <w:color w:val="222222"/>
          <w:sz w:val="24"/>
          <w:szCs w:val="24"/>
        </w:rPr>
        <w:t xml:space="preserve"> (1949), </w:t>
      </w:r>
      <w:r w:rsidRPr="000770CC">
        <w:rPr>
          <w:i/>
          <w:color w:val="222222"/>
          <w:sz w:val="24"/>
          <w:szCs w:val="24"/>
        </w:rPr>
        <w:t>La morte del fiume</w:t>
      </w:r>
      <w:r w:rsidRPr="000770CC">
        <w:rPr>
          <w:color w:val="222222"/>
          <w:sz w:val="24"/>
          <w:szCs w:val="24"/>
        </w:rPr>
        <w:t xml:space="preserve"> (1</w:t>
      </w:r>
      <w:r>
        <w:rPr>
          <w:color w:val="222222"/>
          <w:sz w:val="24"/>
          <w:szCs w:val="24"/>
        </w:rPr>
        <w:t xml:space="preserve">974) e </w:t>
      </w:r>
      <w:r w:rsidRPr="000770CC">
        <w:rPr>
          <w:i/>
          <w:color w:val="222222"/>
          <w:sz w:val="24"/>
          <w:szCs w:val="24"/>
        </w:rPr>
        <w:t>La casa si muove</w:t>
      </w:r>
      <w:r>
        <w:rPr>
          <w:color w:val="222222"/>
          <w:sz w:val="24"/>
          <w:szCs w:val="24"/>
        </w:rPr>
        <w:t xml:space="preserve"> (1950); </w:t>
      </w:r>
      <w:r w:rsidRPr="000770CC">
        <w:rPr>
          <w:b/>
          <w:color w:val="222222"/>
          <w:sz w:val="24"/>
          <w:szCs w:val="24"/>
        </w:rPr>
        <w:t>l’ambiente artistico e culturale</w:t>
      </w:r>
      <w:r w:rsidRPr="000770CC">
        <w:rPr>
          <w:color w:val="222222"/>
          <w:sz w:val="24"/>
          <w:szCs w:val="24"/>
        </w:rPr>
        <w:t xml:space="preserve"> tra Lucca, Viareggio e la Versilia, dagli anni ‘30 al Secondo Dopoguerra, i luoghi d’incontro di Petroni con gli intellettuali ed artisti, come il Caffè Di Simo a Lucca (ex Caselli), l’ambiente del Premio </w:t>
      </w:r>
      <w:proofErr w:type="spellStart"/>
      <w:r w:rsidRPr="000770CC">
        <w:rPr>
          <w:color w:val="222222"/>
          <w:sz w:val="24"/>
          <w:szCs w:val="24"/>
        </w:rPr>
        <w:t>Répaci</w:t>
      </w:r>
      <w:proofErr w:type="spellEnd"/>
      <w:r w:rsidRPr="000770CC">
        <w:rPr>
          <w:color w:val="222222"/>
          <w:sz w:val="24"/>
          <w:szCs w:val="24"/>
        </w:rPr>
        <w:t xml:space="preserve">- Viareggio. Ne </w:t>
      </w:r>
      <w:r w:rsidRPr="000770CC">
        <w:rPr>
          <w:i/>
          <w:color w:val="222222"/>
          <w:sz w:val="24"/>
          <w:szCs w:val="24"/>
        </w:rPr>
        <w:t>Il nome delle parole</w:t>
      </w:r>
      <w:r w:rsidRPr="000770CC">
        <w:rPr>
          <w:color w:val="222222"/>
          <w:sz w:val="24"/>
          <w:szCs w:val="24"/>
        </w:rPr>
        <w:t xml:space="preserve"> alcuni capitoli sono dedicati agli ambienti artistici lucchesi degli anni ‘30, così come in </w:t>
      </w:r>
      <w:r w:rsidRPr="000770CC">
        <w:rPr>
          <w:i/>
          <w:color w:val="222222"/>
          <w:sz w:val="24"/>
          <w:szCs w:val="24"/>
        </w:rPr>
        <w:t>Scritti Lucchesi</w:t>
      </w:r>
      <w:r w:rsidRPr="000770CC">
        <w:rPr>
          <w:color w:val="222222"/>
          <w:sz w:val="24"/>
          <w:szCs w:val="24"/>
        </w:rPr>
        <w:t xml:space="preserve"> alcuni testi fanno riferimento all’arte a Lucca e ad alcuni artisti del territorio (compreso Giacomo Puccini e il caffè Di Simo (già Caselli), Giuseppe </w:t>
      </w:r>
      <w:proofErr w:type="spellStart"/>
      <w:r w:rsidRPr="000770CC">
        <w:rPr>
          <w:color w:val="222222"/>
          <w:sz w:val="24"/>
          <w:szCs w:val="24"/>
        </w:rPr>
        <w:t>Ardinghi</w:t>
      </w:r>
      <w:proofErr w:type="spellEnd"/>
      <w:r w:rsidRPr="000770CC">
        <w:rPr>
          <w:color w:val="222222"/>
          <w:sz w:val="24"/>
          <w:szCs w:val="24"/>
        </w:rPr>
        <w:t xml:space="preserve">, i fotografi </w:t>
      </w:r>
      <w:proofErr w:type="spellStart"/>
      <w:r w:rsidRPr="000770CC">
        <w:rPr>
          <w:color w:val="222222"/>
          <w:sz w:val="24"/>
          <w:szCs w:val="24"/>
        </w:rPr>
        <w:t>Altemura</w:t>
      </w:r>
      <w:proofErr w:type="spellEnd"/>
      <w:r w:rsidRPr="000770CC">
        <w:rPr>
          <w:color w:val="222222"/>
          <w:sz w:val="24"/>
          <w:szCs w:val="24"/>
        </w:rPr>
        <w:t xml:space="preserve">, Bellato </w:t>
      </w:r>
      <w:proofErr w:type="gramStart"/>
      <w:r w:rsidRPr="000770CC">
        <w:rPr>
          <w:color w:val="222222"/>
          <w:sz w:val="24"/>
          <w:szCs w:val="24"/>
        </w:rPr>
        <w:t>e</w:t>
      </w:r>
      <w:proofErr w:type="gramEnd"/>
      <w:r w:rsidRPr="000770CC">
        <w:rPr>
          <w:color w:val="222222"/>
          <w:sz w:val="24"/>
          <w:szCs w:val="24"/>
        </w:rPr>
        <w:t xml:space="preserve"> Bonuccelli di cui si è occupato lo scrittore). Per questo tema verrà fornita una bibliografia specifica.</w:t>
      </w:r>
    </w:p>
    <w:p w:rsidR="000770CC" w:rsidRPr="000770CC" w:rsidRDefault="000770CC" w:rsidP="000770CC">
      <w:pPr>
        <w:spacing w:after="200"/>
        <w:jc w:val="both"/>
        <w:rPr>
          <w:color w:val="222222"/>
          <w:sz w:val="24"/>
          <w:szCs w:val="24"/>
        </w:rPr>
      </w:pPr>
      <w:r w:rsidRPr="000770CC">
        <w:rPr>
          <w:color w:val="222222"/>
          <w:sz w:val="24"/>
          <w:szCs w:val="24"/>
        </w:rPr>
        <w:t xml:space="preserve">Sarà possibile presentare un elaborato individuale o di gruppo, scegliendo </w:t>
      </w:r>
      <w:r>
        <w:rPr>
          <w:color w:val="222222"/>
          <w:sz w:val="24"/>
          <w:szCs w:val="24"/>
        </w:rPr>
        <w:t>una delle seguenti due sezioni: s</w:t>
      </w:r>
      <w:r w:rsidRPr="000770CC">
        <w:rPr>
          <w:color w:val="222222"/>
          <w:sz w:val="24"/>
          <w:szCs w:val="24"/>
        </w:rPr>
        <w:t>ezione 1 - Scrittura - Un elaborato di almeno 8.000 e non più di 24.000 caratteri inclusi gli spazi (circa tre pagine scritte a computer) che abbia le caratteristiche di saggi</w:t>
      </w:r>
      <w:r>
        <w:rPr>
          <w:color w:val="222222"/>
          <w:sz w:val="24"/>
          <w:szCs w:val="24"/>
        </w:rPr>
        <w:t>o breve o articolo di periodico; s</w:t>
      </w:r>
      <w:r w:rsidRPr="000770CC">
        <w:rPr>
          <w:color w:val="222222"/>
          <w:sz w:val="24"/>
          <w:szCs w:val="24"/>
        </w:rPr>
        <w:t xml:space="preserve">ezione 2 - Multimediale e grafica - Una serie di tavole grafiche (fino a un massimo di 15) formato A3 (cm. 40x30 </w:t>
      </w:r>
      <w:proofErr w:type="spellStart"/>
      <w:r w:rsidRPr="000770CC">
        <w:rPr>
          <w:color w:val="222222"/>
          <w:sz w:val="24"/>
          <w:szCs w:val="24"/>
        </w:rPr>
        <w:t>ca</w:t>
      </w:r>
      <w:proofErr w:type="spellEnd"/>
      <w:r w:rsidRPr="000770CC">
        <w:rPr>
          <w:color w:val="222222"/>
          <w:sz w:val="24"/>
          <w:szCs w:val="24"/>
        </w:rPr>
        <w:t xml:space="preserve">.) corredate di eventuali didascalie illustrative e organizzate in modo tale da poter essere presentate come elementi di una proiezione statica (tipo </w:t>
      </w:r>
      <w:proofErr w:type="spellStart"/>
      <w:r w:rsidRPr="000770CC">
        <w:rPr>
          <w:color w:val="222222"/>
          <w:sz w:val="24"/>
          <w:szCs w:val="24"/>
        </w:rPr>
        <w:t>Power</w:t>
      </w:r>
      <w:proofErr w:type="spellEnd"/>
      <w:r w:rsidRPr="000770CC">
        <w:rPr>
          <w:color w:val="222222"/>
          <w:sz w:val="24"/>
          <w:szCs w:val="24"/>
        </w:rPr>
        <w:t xml:space="preserve"> Point) o come elementi di una campagna promozionale per immagini, oppure la realizzazione di un cortometraggio filmato di almeno 60 secondi e non più di 180 secondi più i titoli di testa e di coda.</w:t>
      </w:r>
    </w:p>
    <w:p w:rsidR="008117C9" w:rsidRPr="00C86A17" w:rsidRDefault="00B212F3" w:rsidP="008117C9">
      <w:pPr>
        <w:spacing w:after="200"/>
        <w:jc w:val="both"/>
        <w:rPr>
          <w:b/>
          <w:color w:val="222222"/>
          <w:sz w:val="24"/>
          <w:szCs w:val="24"/>
        </w:rPr>
      </w:pPr>
      <w:r w:rsidRPr="00C86A17">
        <w:rPr>
          <w:color w:val="222222"/>
          <w:sz w:val="24"/>
          <w:szCs w:val="24"/>
        </w:rPr>
        <w:t xml:space="preserve">La Fondazione </w:t>
      </w:r>
      <w:r w:rsidR="00B06CB6" w:rsidRPr="00C86A17">
        <w:rPr>
          <w:color w:val="222222"/>
          <w:sz w:val="24"/>
          <w:szCs w:val="24"/>
        </w:rPr>
        <w:t>Banca del Monte di Lucca</w:t>
      </w:r>
      <w:r w:rsidRPr="00C86A17">
        <w:rPr>
          <w:color w:val="222222"/>
          <w:sz w:val="24"/>
          <w:szCs w:val="24"/>
        </w:rPr>
        <w:t xml:space="preserve"> insieme alla Fondazione Lucca Sviluppo, </w:t>
      </w:r>
      <w:r w:rsidR="001851AA" w:rsidRPr="00C86A17">
        <w:rPr>
          <w:color w:val="222222"/>
          <w:sz w:val="24"/>
          <w:szCs w:val="24"/>
        </w:rPr>
        <w:t xml:space="preserve">in collaborazione </w:t>
      </w:r>
      <w:r w:rsidR="00F83CA9" w:rsidRPr="00C86A17">
        <w:rPr>
          <w:color w:val="222222"/>
          <w:sz w:val="24"/>
          <w:szCs w:val="24"/>
        </w:rPr>
        <w:t xml:space="preserve">con il </w:t>
      </w:r>
      <w:r w:rsidR="001851AA" w:rsidRPr="008117C9">
        <w:rPr>
          <w:color w:val="222222"/>
          <w:sz w:val="24"/>
          <w:szCs w:val="24"/>
        </w:rPr>
        <w:t>Circolo della Stampa di Lucca</w:t>
      </w:r>
      <w:r w:rsidR="001851AA" w:rsidRPr="00C86A17">
        <w:rPr>
          <w:color w:val="222222"/>
          <w:sz w:val="24"/>
          <w:szCs w:val="24"/>
        </w:rPr>
        <w:t xml:space="preserve">, </w:t>
      </w:r>
      <w:r w:rsidR="00B06CB6" w:rsidRPr="00C86A17">
        <w:rPr>
          <w:color w:val="222222"/>
          <w:sz w:val="24"/>
          <w:szCs w:val="24"/>
        </w:rPr>
        <w:t xml:space="preserve">hanno bandito questa iniziativa nell’ambito della </w:t>
      </w:r>
      <w:r w:rsidR="00B06CB6" w:rsidRPr="00C86A17">
        <w:rPr>
          <w:b/>
          <w:color w:val="222222"/>
          <w:sz w:val="24"/>
          <w:szCs w:val="24"/>
        </w:rPr>
        <w:t>mostra documentaria “Guglielmo Petroni. Il segno e la parola”</w:t>
      </w:r>
      <w:r w:rsidR="00B06CB6" w:rsidRPr="00C86A17">
        <w:rPr>
          <w:color w:val="222222"/>
          <w:sz w:val="24"/>
          <w:szCs w:val="24"/>
        </w:rPr>
        <w:t xml:space="preserve">, </w:t>
      </w:r>
      <w:r w:rsidR="008117C9">
        <w:rPr>
          <w:color w:val="222222"/>
          <w:sz w:val="24"/>
          <w:szCs w:val="24"/>
        </w:rPr>
        <w:t>aperta al</w:t>
      </w:r>
      <w:r w:rsidR="00B06CB6" w:rsidRPr="00C86A17">
        <w:rPr>
          <w:color w:val="222222"/>
          <w:sz w:val="24"/>
          <w:szCs w:val="24"/>
        </w:rPr>
        <w:t xml:space="preserve"> Palazzo delle Esposizioni di Lucca</w:t>
      </w:r>
      <w:r w:rsidR="008117C9">
        <w:rPr>
          <w:color w:val="222222"/>
          <w:sz w:val="24"/>
          <w:szCs w:val="24"/>
        </w:rPr>
        <w:t xml:space="preserve"> fino</w:t>
      </w:r>
      <w:r w:rsidR="001851AA" w:rsidRPr="00C86A17">
        <w:rPr>
          <w:color w:val="222222"/>
          <w:sz w:val="24"/>
          <w:szCs w:val="24"/>
        </w:rPr>
        <w:t xml:space="preserve"> al 16 marzo 2025</w:t>
      </w:r>
      <w:r w:rsidR="00B06CB6" w:rsidRPr="00C86A17">
        <w:rPr>
          <w:color w:val="222222"/>
          <w:sz w:val="24"/>
          <w:szCs w:val="24"/>
        </w:rPr>
        <w:t xml:space="preserve">, curata da </w:t>
      </w:r>
      <w:r w:rsidR="00B06CB6" w:rsidRPr="00C86A17">
        <w:rPr>
          <w:b/>
          <w:color w:val="222222"/>
          <w:sz w:val="24"/>
          <w:szCs w:val="24"/>
        </w:rPr>
        <w:t>Alessandra Trabucchi</w:t>
      </w:r>
      <w:r w:rsidR="00B06CB6" w:rsidRPr="00C86A17">
        <w:rPr>
          <w:color w:val="222222"/>
          <w:sz w:val="24"/>
          <w:szCs w:val="24"/>
        </w:rPr>
        <w:t xml:space="preserve"> </w:t>
      </w:r>
      <w:r w:rsidR="008117C9">
        <w:rPr>
          <w:color w:val="222222"/>
          <w:sz w:val="24"/>
          <w:szCs w:val="24"/>
        </w:rPr>
        <w:t>e</w:t>
      </w:r>
      <w:r w:rsidR="00B06CB6" w:rsidRPr="00C86A17">
        <w:rPr>
          <w:color w:val="222222"/>
          <w:sz w:val="24"/>
          <w:szCs w:val="24"/>
        </w:rPr>
        <w:t xml:space="preserve"> </w:t>
      </w:r>
      <w:r w:rsidR="00B06CB6" w:rsidRPr="00C86A17">
        <w:rPr>
          <w:b/>
          <w:color w:val="222222"/>
          <w:sz w:val="24"/>
          <w:szCs w:val="24"/>
        </w:rPr>
        <w:t>Giovanni Ricci</w:t>
      </w:r>
      <w:r w:rsidR="001851AA" w:rsidRPr="00C86A17">
        <w:rPr>
          <w:color w:val="222222"/>
          <w:sz w:val="24"/>
          <w:szCs w:val="24"/>
        </w:rPr>
        <w:t xml:space="preserve">, con il patrocinio del </w:t>
      </w:r>
      <w:r w:rsidR="001851AA" w:rsidRPr="00C86A17">
        <w:rPr>
          <w:b/>
          <w:color w:val="222222"/>
          <w:sz w:val="24"/>
          <w:szCs w:val="24"/>
        </w:rPr>
        <w:t>Comune di Lucca</w:t>
      </w:r>
      <w:r w:rsidR="001851AA" w:rsidRPr="00C86A17">
        <w:rPr>
          <w:color w:val="222222"/>
          <w:sz w:val="24"/>
          <w:szCs w:val="24"/>
        </w:rPr>
        <w:t xml:space="preserve"> e del </w:t>
      </w:r>
      <w:r w:rsidR="001851AA" w:rsidRPr="00C86A17">
        <w:rPr>
          <w:b/>
          <w:color w:val="222222"/>
          <w:sz w:val="24"/>
          <w:szCs w:val="24"/>
        </w:rPr>
        <w:t>C.R.I.C. - Coordinamento Riviste Italiane di Cultura</w:t>
      </w:r>
      <w:r w:rsidR="001851AA" w:rsidRPr="00C86A17">
        <w:rPr>
          <w:color w:val="222222"/>
          <w:sz w:val="24"/>
          <w:szCs w:val="24"/>
        </w:rPr>
        <w:t>.</w:t>
      </w:r>
    </w:p>
    <w:p w:rsidR="00E90002" w:rsidRDefault="00B212F3">
      <w:pPr>
        <w:spacing w:after="20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Lo scopo dell’iniziativa è </w:t>
      </w:r>
      <w:r>
        <w:rPr>
          <w:b/>
          <w:color w:val="222222"/>
          <w:sz w:val="24"/>
          <w:szCs w:val="24"/>
          <w:highlight w:val="white"/>
        </w:rPr>
        <w:t xml:space="preserve">diffondere tra i giovani la conoscenza dell’intellettuale lucchese Guglielmo Petroni </w:t>
      </w:r>
      <w:r w:rsidR="001851AA">
        <w:rPr>
          <w:b/>
          <w:color w:val="222222"/>
          <w:sz w:val="24"/>
          <w:szCs w:val="24"/>
          <w:highlight w:val="white"/>
        </w:rPr>
        <w:t>(1911-1993) che è stato</w:t>
      </w:r>
      <w:r>
        <w:rPr>
          <w:b/>
          <w:color w:val="222222"/>
          <w:sz w:val="24"/>
          <w:szCs w:val="24"/>
          <w:highlight w:val="white"/>
        </w:rPr>
        <w:t xml:space="preserve"> scrittore, poeta, pittore e collaboratore</w:t>
      </w:r>
      <w:r>
        <w:rPr>
          <w:color w:val="222222"/>
          <w:sz w:val="24"/>
          <w:szCs w:val="24"/>
          <w:highlight w:val="white"/>
        </w:rPr>
        <w:t xml:space="preserve"> delle principali riviste culturali</w:t>
      </w:r>
      <w:r w:rsidR="001851AA">
        <w:rPr>
          <w:color w:val="222222"/>
          <w:sz w:val="24"/>
          <w:szCs w:val="24"/>
          <w:highlight w:val="white"/>
        </w:rPr>
        <w:t xml:space="preserve"> del secondo Novecento italiano, autore tra gli altri dei volumi “La morte del fiume” </w:t>
      </w:r>
      <w:proofErr w:type="gramStart"/>
      <w:r w:rsidR="001851AA">
        <w:rPr>
          <w:color w:val="222222"/>
          <w:sz w:val="24"/>
          <w:szCs w:val="24"/>
          <w:highlight w:val="white"/>
        </w:rPr>
        <w:lastRenderedPageBreak/>
        <w:t>e “</w:t>
      </w:r>
      <w:proofErr w:type="gramEnd"/>
      <w:r w:rsidR="001851AA">
        <w:rPr>
          <w:color w:val="222222"/>
          <w:sz w:val="24"/>
          <w:szCs w:val="24"/>
          <w:highlight w:val="white"/>
        </w:rPr>
        <w:t xml:space="preserve">Il mondo è una prigione”, nei quali testimonia la dittatura fascista a Lucca e a Roma, dove è stato catturato e torturato nel carcere delle SS di via Tasso. </w:t>
      </w:r>
      <w:r>
        <w:rPr>
          <w:color w:val="222222"/>
          <w:sz w:val="24"/>
          <w:szCs w:val="24"/>
          <w:highlight w:val="white"/>
        </w:rPr>
        <w:t xml:space="preserve"> </w:t>
      </w:r>
    </w:p>
    <w:p w:rsidR="00E90002" w:rsidRDefault="00B212F3">
      <w:pPr>
        <w:spacing w:after="20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Proprio come la mostra, il concorso vuole contribuire ad approfondire lo studio di Petroni attraverso le sue opere, la rete delle relazioni con il mondo artistico e intellettuale italiano, in particolare del periodo del secondo dopoguerra, approfondendo un aspetto meno conosciuto di Petroni. I partecipanti dovranno sviluppare un tema fra quelli proposti dal bando, che propone </w:t>
      </w:r>
      <w:r w:rsidRPr="001851AA">
        <w:rPr>
          <w:b/>
          <w:color w:val="222222"/>
          <w:sz w:val="24"/>
          <w:szCs w:val="24"/>
          <w:highlight w:val="white"/>
        </w:rPr>
        <w:t>due sezioni</w:t>
      </w:r>
      <w:r>
        <w:rPr>
          <w:color w:val="222222"/>
          <w:sz w:val="24"/>
          <w:szCs w:val="24"/>
          <w:highlight w:val="white"/>
        </w:rPr>
        <w:t xml:space="preserve">: </w:t>
      </w:r>
      <w:r w:rsidRPr="001851AA">
        <w:rPr>
          <w:b/>
          <w:color w:val="222222"/>
          <w:sz w:val="24"/>
          <w:szCs w:val="24"/>
          <w:highlight w:val="white"/>
        </w:rPr>
        <w:t>scrittura e multimediale/grafica</w:t>
      </w:r>
      <w:r>
        <w:rPr>
          <w:color w:val="222222"/>
          <w:sz w:val="24"/>
          <w:szCs w:val="24"/>
          <w:highlight w:val="white"/>
        </w:rPr>
        <w:t>.</w:t>
      </w:r>
    </w:p>
    <w:p w:rsidR="00F83CA9" w:rsidRDefault="00F83CA9">
      <w:pPr>
        <w:spacing w:after="20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Il bando è scaricabile sul sito </w:t>
      </w:r>
      <w:hyperlink r:id="rId7" w:history="1">
        <w:r w:rsidRPr="00E66F4E">
          <w:rPr>
            <w:rStyle w:val="Collegamentoipertestuale"/>
            <w:sz w:val="24"/>
            <w:szCs w:val="24"/>
            <w:highlight w:val="white"/>
          </w:rPr>
          <w:t>www.fondazionebmluccaeventi.it</w:t>
        </w:r>
      </w:hyperlink>
      <w:r w:rsidR="008117C9">
        <w:rPr>
          <w:color w:val="222222"/>
          <w:sz w:val="24"/>
          <w:szCs w:val="24"/>
          <w:highlight w:val="white"/>
        </w:rPr>
        <w:t xml:space="preserve"> alla pagina </w:t>
      </w:r>
      <w:hyperlink r:id="rId8" w:history="1">
        <w:r w:rsidR="008117C9" w:rsidRPr="00CA623D">
          <w:rPr>
            <w:rStyle w:val="Collegamentoipertestuale"/>
            <w:sz w:val="24"/>
            <w:szCs w:val="24"/>
          </w:rPr>
          <w:t>www.fondazionebmluccaeventi.it/2024/11/11/gulgielmo-petroni-il-bando-per-le-scuole</w:t>
        </w:r>
      </w:hyperlink>
      <w:r w:rsidR="008117C9">
        <w:rPr>
          <w:color w:val="222222"/>
          <w:sz w:val="24"/>
          <w:szCs w:val="24"/>
        </w:rPr>
        <w:t xml:space="preserve">.  </w:t>
      </w:r>
    </w:p>
    <w:p w:rsidR="001851AA" w:rsidRPr="00C86A17" w:rsidRDefault="00B212F3">
      <w:pPr>
        <w:spacing w:after="200"/>
        <w:jc w:val="both"/>
        <w:rPr>
          <w:color w:val="222222"/>
          <w:sz w:val="24"/>
          <w:szCs w:val="24"/>
        </w:rPr>
      </w:pPr>
      <w:r w:rsidRPr="00C86A17">
        <w:rPr>
          <w:b/>
          <w:color w:val="222222"/>
          <w:sz w:val="24"/>
          <w:szCs w:val="24"/>
        </w:rPr>
        <w:t>La Fondazione Banca del Monte</w:t>
      </w:r>
      <w:r w:rsidR="001851AA" w:rsidRPr="00C86A17">
        <w:rPr>
          <w:b/>
          <w:color w:val="222222"/>
          <w:sz w:val="24"/>
          <w:szCs w:val="24"/>
        </w:rPr>
        <w:t xml:space="preserve"> di Lucca</w:t>
      </w:r>
      <w:r w:rsidRPr="00C86A17">
        <w:rPr>
          <w:b/>
          <w:color w:val="222222"/>
          <w:sz w:val="24"/>
          <w:szCs w:val="24"/>
        </w:rPr>
        <w:t xml:space="preserve"> fornirà alle scuole partecipanti ed ai singoli studenti </w:t>
      </w:r>
      <w:r w:rsidR="00F83CA9" w:rsidRPr="00C86A17">
        <w:rPr>
          <w:b/>
          <w:color w:val="222222"/>
          <w:sz w:val="24"/>
          <w:szCs w:val="24"/>
        </w:rPr>
        <w:t xml:space="preserve">la possibilità di prenotare visite alla mostra allestita al palazzo delle esposizioni, oltre a </w:t>
      </w:r>
      <w:r w:rsidRPr="00C86A17">
        <w:rPr>
          <w:b/>
          <w:color w:val="222222"/>
          <w:sz w:val="24"/>
          <w:szCs w:val="24"/>
        </w:rPr>
        <w:t>materiali, alcuni riferimenti bibliografici per gli approfondimenti, incontri con studiosi e testimoni nel periodo di apertura della mostra</w:t>
      </w:r>
      <w:r w:rsidRPr="00C86A17">
        <w:rPr>
          <w:color w:val="222222"/>
          <w:sz w:val="24"/>
          <w:szCs w:val="24"/>
        </w:rPr>
        <w:t xml:space="preserve">. </w:t>
      </w:r>
    </w:p>
    <w:p w:rsidR="00E90002" w:rsidRPr="000F7E84" w:rsidRDefault="00B212F3" w:rsidP="001851AA">
      <w:pPr>
        <w:spacing w:after="200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I premi in palio sono</w:t>
      </w:r>
      <w:r>
        <w:rPr>
          <w:color w:val="222222"/>
          <w:sz w:val="24"/>
          <w:szCs w:val="24"/>
          <w:highlight w:val="white"/>
        </w:rPr>
        <w:t>: 300, 200, 100 euro rispettivamente al primo, secondo e terzo classificato per ciascuna sezione. I premi in denaro saranno assegnati alla Scuola di appartenenza dello studente / gruppo di studenti.</w:t>
      </w:r>
      <w:r w:rsidR="000F7E84">
        <w:rPr>
          <w:color w:val="2222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Per informazioni: </w:t>
      </w:r>
      <w:r>
        <w:rPr>
          <w:b/>
          <w:color w:val="000000"/>
          <w:sz w:val="24"/>
          <w:szCs w:val="24"/>
        </w:rPr>
        <w:t>Fondazione Banca del Monte di Lucca</w:t>
      </w:r>
      <w:r>
        <w:rPr>
          <w:color w:val="000000"/>
          <w:sz w:val="24"/>
          <w:szCs w:val="24"/>
        </w:rPr>
        <w:t xml:space="preserve"> T. +39 0583 464062,</w:t>
      </w:r>
      <w:r>
        <w:rPr>
          <w:color w:val="000000"/>
          <w:sz w:val="24"/>
          <w:szCs w:val="24"/>
        </w:rPr>
        <w:br/>
      </w:r>
      <w:hyperlink r:id="rId9">
        <w:r>
          <w:rPr>
            <w:color w:val="0000FF"/>
            <w:sz w:val="24"/>
            <w:szCs w:val="24"/>
            <w:u w:val="single"/>
          </w:rPr>
          <w:t>www.fondazionebmlucca.it</w:t>
        </w:r>
      </w:hyperlink>
      <w:r>
        <w:rPr>
          <w:color w:val="000000"/>
          <w:sz w:val="24"/>
          <w:szCs w:val="24"/>
        </w:rPr>
        <w:t xml:space="preserve"> </w:t>
      </w:r>
      <w:bookmarkStart w:id="1" w:name="_heading=h.gjdgxs" w:colFirst="0" w:colLast="0"/>
      <w:bookmarkEnd w:id="1"/>
      <w:r w:rsidR="000F7E84">
        <w:rPr>
          <w:color w:val="000000"/>
          <w:sz w:val="24"/>
          <w:szCs w:val="24"/>
        </w:rPr>
        <w:t xml:space="preserve">Bando scaricabile a questo link: </w:t>
      </w:r>
      <w:hyperlink r:id="rId10" w:history="1">
        <w:r w:rsidR="000F7E84" w:rsidRPr="00814B3F">
          <w:rPr>
            <w:rStyle w:val="Collegamentoipertestuale"/>
            <w:sz w:val="24"/>
            <w:szCs w:val="24"/>
          </w:rPr>
          <w:t>https://www.fondazionebmlucca.it/it/news/821/guglielmo-petroni-ecco-il-bando-per-le-scuole-superiori-per-far-conoscere-ai-giovani-la-figura-le-opere-la-storia-di-un-giornalista-scrittore-e-artista-lucchese</w:t>
        </w:r>
      </w:hyperlink>
      <w:r w:rsidR="000F7E84">
        <w:rPr>
          <w:color w:val="000000"/>
          <w:sz w:val="24"/>
          <w:szCs w:val="24"/>
        </w:rPr>
        <w:t xml:space="preserve"> </w:t>
      </w:r>
      <w:bookmarkEnd w:id="0"/>
    </w:p>
    <w:sectPr w:rsidR="00E90002" w:rsidRPr="000F7E84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20" w:rsidRDefault="00905F20">
      <w:r>
        <w:separator/>
      </w:r>
    </w:p>
  </w:endnote>
  <w:endnote w:type="continuationSeparator" w:id="0">
    <w:p w:rsidR="00905F20" w:rsidRDefault="0090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20" w:rsidRDefault="00905F20">
      <w:r>
        <w:separator/>
      </w:r>
    </w:p>
  </w:footnote>
  <w:footnote w:type="continuationSeparator" w:id="0">
    <w:p w:rsidR="00905F20" w:rsidRDefault="0090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-38098</wp:posOffset>
          </wp:positionV>
          <wp:extent cx="935990" cy="571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2464117</wp:posOffset>
          </wp:positionH>
          <wp:positionV relativeFrom="paragraph">
            <wp:posOffset>-99059</wp:posOffset>
          </wp:positionV>
          <wp:extent cx="1191895" cy="8382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2"/>
    <w:rsid w:val="0003013D"/>
    <w:rsid w:val="000770CC"/>
    <w:rsid w:val="000F7E84"/>
    <w:rsid w:val="001851AA"/>
    <w:rsid w:val="00307DD1"/>
    <w:rsid w:val="0036712F"/>
    <w:rsid w:val="004448DE"/>
    <w:rsid w:val="007F3712"/>
    <w:rsid w:val="008117C9"/>
    <w:rsid w:val="008D3CC3"/>
    <w:rsid w:val="00905F20"/>
    <w:rsid w:val="00A22BCE"/>
    <w:rsid w:val="00AF230F"/>
    <w:rsid w:val="00B06CB6"/>
    <w:rsid w:val="00B212F3"/>
    <w:rsid w:val="00B41452"/>
    <w:rsid w:val="00C86A17"/>
    <w:rsid w:val="00D13A0B"/>
    <w:rsid w:val="00D60FD0"/>
    <w:rsid w:val="00E90002"/>
    <w:rsid w:val="00F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78F4"/>
  <w15:docId w15:val="{1F7B8F22-1127-4097-901A-B6CB173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/2024/11/11/gulgielmo-petroni-il-bando-per-le-scuo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azionebmluccaeven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ondazionebmlucca.it/it/news/821/guglielmo-petroni-ecco-il-bando-per-le-scuole-superiori-per-far-conoscere-ai-giovani-la-figura-le-opere-la-storia-di-un-giornalista-scrittore-e-artista-lucche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azionebmlucc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fvJdOH783FNj7cQ4h4OyHB5AQ==">CgMxLjAyCGguZ2pkZ3hzOAByITE5NGVUT293TEg1S1B3RmJXNWtHdHJQbFdSQldjSHR0Yg==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5</cp:revision>
  <dcterms:created xsi:type="dcterms:W3CDTF">2025-01-08T19:17:00Z</dcterms:created>
  <dcterms:modified xsi:type="dcterms:W3CDTF">2025-02-05T15:02:00Z</dcterms:modified>
</cp:coreProperties>
</file>