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509" w:rsidRPr="00333657" w:rsidRDefault="00476509" w:rsidP="00476509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bookmarkStart w:id="0" w:name="_GoBack"/>
      <w:bookmarkEnd w:id="0"/>
      <w:r w:rsidRPr="00333657">
        <w:rPr>
          <w:rFonts w:ascii="Verdana" w:eastAsia="Verdana" w:hAnsi="Verdana" w:cs="Verdana"/>
          <w:b/>
        </w:rPr>
        <w:t>FUSIONE BML-BPER: LA MEDIAZIONE DELLE FONDAZIONI LUCCHESI</w:t>
      </w:r>
    </w:p>
    <w:p w:rsidR="00B43AB5" w:rsidRPr="00333657" w:rsidRDefault="00476509" w:rsidP="00476509">
      <w:pPr>
        <w:spacing w:after="0" w:line="240" w:lineRule="auto"/>
        <w:jc w:val="center"/>
        <w:rPr>
          <w:rFonts w:ascii="Verdana" w:eastAsia="Verdana" w:hAnsi="Verdana" w:cs="Verdana"/>
          <w:i/>
        </w:rPr>
      </w:pPr>
      <w:r w:rsidRPr="00333657">
        <w:rPr>
          <w:rFonts w:ascii="Verdana" w:eastAsia="Verdana" w:hAnsi="Verdana" w:cs="Verdana"/>
          <w:i/>
        </w:rPr>
        <w:t>Importanti</w:t>
      </w:r>
      <w:r w:rsidR="00B43AB5" w:rsidRPr="00333657">
        <w:rPr>
          <w:rFonts w:ascii="Verdana" w:eastAsia="Verdana" w:hAnsi="Verdana" w:cs="Verdana"/>
          <w:i/>
        </w:rPr>
        <w:t xml:space="preserve"> e positivi</w:t>
      </w:r>
      <w:r w:rsidRPr="00333657">
        <w:rPr>
          <w:rFonts w:ascii="Verdana" w:eastAsia="Verdana" w:hAnsi="Verdana" w:cs="Verdana"/>
          <w:i/>
        </w:rPr>
        <w:t xml:space="preserve"> risultati </w:t>
      </w:r>
      <w:r w:rsidR="00B43AB5" w:rsidRPr="00333657">
        <w:rPr>
          <w:rFonts w:ascii="Verdana" w:eastAsia="Verdana" w:hAnsi="Verdana" w:cs="Verdana"/>
          <w:i/>
        </w:rPr>
        <w:t xml:space="preserve">nella trattativa portata avanti dai due enti cittadini, </w:t>
      </w:r>
    </w:p>
    <w:p w:rsidR="00476509" w:rsidRPr="00333657" w:rsidRDefault="00B43AB5" w:rsidP="00476509">
      <w:pPr>
        <w:spacing w:after="0" w:line="240" w:lineRule="auto"/>
        <w:jc w:val="center"/>
        <w:rPr>
          <w:rFonts w:ascii="Verdana" w:eastAsia="Verdana" w:hAnsi="Verdana" w:cs="Verdana"/>
          <w:i/>
        </w:rPr>
      </w:pPr>
      <w:r w:rsidRPr="00333657">
        <w:rPr>
          <w:rFonts w:ascii="Verdana" w:eastAsia="Verdana" w:hAnsi="Verdana" w:cs="Verdana"/>
          <w:i/>
        </w:rPr>
        <w:t>a tutela dell’</w:t>
      </w:r>
      <w:r w:rsidR="00476509" w:rsidRPr="00333657">
        <w:rPr>
          <w:rFonts w:ascii="Verdana" w:eastAsia="Verdana" w:hAnsi="Verdana" w:cs="Verdana"/>
          <w:i/>
        </w:rPr>
        <w:t>occupazione e del ‘marchio’</w:t>
      </w:r>
    </w:p>
    <w:p w:rsidR="00476509" w:rsidRDefault="00476509" w:rsidP="00476509">
      <w:pPr>
        <w:spacing w:after="0" w:line="254" w:lineRule="auto"/>
        <w:rPr>
          <w:rFonts w:ascii="Verdana" w:eastAsia="Verdana" w:hAnsi="Verdana" w:cs="Verdana"/>
          <w:color w:val="262626"/>
          <w:u w:val="single"/>
        </w:rPr>
      </w:pPr>
    </w:p>
    <w:p w:rsidR="00E61809" w:rsidRPr="00476509" w:rsidRDefault="00476509" w:rsidP="00476509">
      <w:pPr>
        <w:jc w:val="both"/>
        <w:rPr>
          <w:rFonts w:ascii="Verdana" w:eastAsia="Verdana" w:hAnsi="Verdana" w:cs="Verdana"/>
          <w:color w:val="000000"/>
        </w:rPr>
      </w:pPr>
      <w:r w:rsidRPr="004C56F9">
        <w:rPr>
          <w:rFonts w:ascii="Verdana" w:eastAsia="Verdana" w:hAnsi="Verdana" w:cs="Verdana"/>
          <w:i/>
          <w:color w:val="000000"/>
        </w:rPr>
        <w:t xml:space="preserve">Lucca, </w:t>
      </w:r>
      <w:r>
        <w:rPr>
          <w:rFonts w:ascii="Verdana" w:eastAsia="Verdana" w:hAnsi="Verdana" w:cs="Verdana"/>
          <w:i/>
          <w:color w:val="000000"/>
        </w:rPr>
        <w:t>4 novembre</w:t>
      </w:r>
      <w:r w:rsidRPr="004C56F9">
        <w:rPr>
          <w:rFonts w:ascii="Verdana" w:eastAsia="Verdana" w:hAnsi="Verdana" w:cs="Verdana"/>
          <w:i/>
          <w:color w:val="000000"/>
        </w:rPr>
        <w:t xml:space="preserve"> 2022</w:t>
      </w:r>
      <w:r w:rsidRPr="004C56F9">
        <w:rPr>
          <w:rFonts w:ascii="Verdana" w:eastAsia="Verdana" w:hAnsi="Verdana" w:cs="Verdana"/>
          <w:color w:val="000000"/>
        </w:rPr>
        <w:t xml:space="preserve"> –</w:t>
      </w:r>
      <w:r w:rsidR="006F68DD">
        <w:rPr>
          <w:rFonts w:ascii="Verdana" w:eastAsia="Verdana" w:hAnsi="Verdana" w:cs="Verdana"/>
          <w:color w:val="000000"/>
        </w:rPr>
        <w:t xml:space="preserve"> </w:t>
      </w:r>
      <w:r w:rsidR="00E61809" w:rsidRPr="00476509">
        <w:rPr>
          <w:rFonts w:ascii="Verdana" w:eastAsia="Verdana" w:hAnsi="Verdana" w:cs="Verdana"/>
          <w:color w:val="000000"/>
        </w:rPr>
        <w:t xml:space="preserve">L’Assemblea di Banca del Monte di Lucca </w:t>
      </w:r>
      <w:proofErr w:type="spellStart"/>
      <w:r w:rsidR="00E61809" w:rsidRPr="00476509">
        <w:rPr>
          <w:rFonts w:ascii="Verdana" w:eastAsia="Verdana" w:hAnsi="Verdana" w:cs="Verdana"/>
          <w:color w:val="000000"/>
        </w:rPr>
        <w:t>S.p.a</w:t>
      </w:r>
      <w:proofErr w:type="spellEnd"/>
      <w:r w:rsidR="00E61809" w:rsidRPr="00476509">
        <w:rPr>
          <w:rFonts w:ascii="Verdana" w:eastAsia="Verdana" w:hAnsi="Verdana" w:cs="Verdana"/>
          <w:color w:val="000000"/>
        </w:rPr>
        <w:t xml:space="preserve"> ha deliberato stamani (4 novembre</w:t>
      </w:r>
      <w:r w:rsidR="00B43AB5">
        <w:rPr>
          <w:rFonts w:ascii="Verdana" w:eastAsia="Verdana" w:hAnsi="Verdana" w:cs="Verdana"/>
          <w:color w:val="000000"/>
        </w:rPr>
        <w:t xml:space="preserve"> </w:t>
      </w:r>
      <w:r w:rsidR="00B43AB5" w:rsidRPr="00333657">
        <w:rPr>
          <w:rFonts w:ascii="Verdana" w:eastAsia="Verdana" w:hAnsi="Verdana" w:cs="Verdana"/>
        </w:rPr>
        <w:t>2022</w:t>
      </w:r>
      <w:r w:rsidR="00E61809" w:rsidRPr="00476509">
        <w:rPr>
          <w:rFonts w:ascii="Verdana" w:eastAsia="Verdana" w:hAnsi="Verdana" w:cs="Verdana"/>
          <w:color w:val="000000"/>
        </w:rPr>
        <w:t xml:space="preserve">) approvando all’unanimità il progetto </w:t>
      </w:r>
      <w:r w:rsidR="00333657">
        <w:rPr>
          <w:rFonts w:ascii="Verdana" w:eastAsia="Verdana" w:hAnsi="Verdana" w:cs="Verdana"/>
          <w:color w:val="000000"/>
        </w:rPr>
        <w:t>di fusione che la vedrà entrare</w:t>
      </w:r>
      <w:r w:rsidR="00E61809" w:rsidRPr="00476509">
        <w:rPr>
          <w:rFonts w:ascii="Verdana" w:eastAsia="Verdana" w:hAnsi="Verdana" w:cs="Verdana"/>
          <w:color w:val="000000"/>
        </w:rPr>
        <w:t xml:space="preserve"> assieme a</w:t>
      </w:r>
      <w:r w:rsidR="00B44A78" w:rsidRPr="00476509">
        <w:rPr>
          <w:rFonts w:ascii="Verdana" w:eastAsia="Verdana" w:hAnsi="Verdana" w:cs="Verdana"/>
          <w:color w:val="000000"/>
        </w:rPr>
        <w:t>lla</w:t>
      </w:r>
      <w:r w:rsidR="00E61809" w:rsidRPr="00476509">
        <w:rPr>
          <w:rFonts w:ascii="Verdana" w:eastAsia="Verdana" w:hAnsi="Verdana" w:cs="Verdana"/>
          <w:color w:val="000000"/>
        </w:rPr>
        <w:t xml:space="preserve"> </w:t>
      </w:r>
      <w:r w:rsidR="00B44A78" w:rsidRPr="00476509">
        <w:rPr>
          <w:rFonts w:ascii="Verdana" w:eastAsia="Verdana" w:hAnsi="Verdana" w:cs="Verdana"/>
          <w:color w:val="000000"/>
        </w:rPr>
        <w:t>sua controllante Carige</w:t>
      </w:r>
      <w:r w:rsidR="00B44A78" w:rsidRPr="00333657">
        <w:rPr>
          <w:rFonts w:ascii="Verdana" w:eastAsia="Verdana" w:hAnsi="Verdana" w:cs="Verdana"/>
        </w:rPr>
        <w:t>,</w:t>
      </w:r>
      <w:r w:rsidR="00E61809" w:rsidRPr="00333657">
        <w:rPr>
          <w:rFonts w:ascii="Verdana" w:eastAsia="Verdana" w:hAnsi="Verdana" w:cs="Verdana"/>
        </w:rPr>
        <w:t xml:space="preserve"> </w:t>
      </w:r>
      <w:r w:rsidR="00595BFA" w:rsidRPr="00333657">
        <w:rPr>
          <w:rFonts w:ascii="Verdana" w:eastAsia="Verdana" w:hAnsi="Verdana" w:cs="Verdana"/>
        </w:rPr>
        <w:t xml:space="preserve">anch’essa fondata nel XV secolo, </w:t>
      </w:r>
      <w:r w:rsidR="00E61809" w:rsidRPr="00476509">
        <w:rPr>
          <w:rFonts w:ascii="Verdana" w:eastAsia="Verdana" w:hAnsi="Verdana" w:cs="Verdana"/>
          <w:color w:val="000000"/>
        </w:rPr>
        <w:t xml:space="preserve">nel Gruppo BPER Banca. </w:t>
      </w:r>
      <w:r w:rsidR="003173E5" w:rsidRPr="00476509">
        <w:rPr>
          <w:rFonts w:ascii="Verdana" w:eastAsia="Verdana" w:hAnsi="Verdana" w:cs="Verdana"/>
          <w:color w:val="000000"/>
        </w:rPr>
        <w:t>Per la vicenda, dunque, u</w:t>
      </w:r>
      <w:r w:rsidR="00E61809" w:rsidRPr="00476509">
        <w:rPr>
          <w:rFonts w:ascii="Verdana" w:eastAsia="Verdana" w:hAnsi="Verdana" w:cs="Verdana"/>
          <w:color w:val="000000"/>
        </w:rPr>
        <w:t>n esito prevedibile e</w:t>
      </w:r>
      <w:r w:rsidR="003173E5" w:rsidRPr="00476509">
        <w:rPr>
          <w:rFonts w:ascii="Verdana" w:eastAsia="Verdana" w:hAnsi="Verdana" w:cs="Verdana"/>
          <w:color w:val="000000"/>
        </w:rPr>
        <w:t>,</w:t>
      </w:r>
      <w:r w:rsidR="003D7083" w:rsidRPr="00476509">
        <w:rPr>
          <w:rFonts w:ascii="Verdana" w:eastAsia="Verdana" w:hAnsi="Verdana" w:cs="Verdana"/>
          <w:color w:val="000000"/>
        </w:rPr>
        <w:t xml:space="preserve"> in questa congiuntura storica</w:t>
      </w:r>
      <w:r w:rsidR="003173E5" w:rsidRPr="00476509">
        <w:rPr>
          <w:rFonts w:ascii="Verdana" w:eastAsia="Verdana" w:hAnsi="Verdana" w:cs="Verdana"/>
          <w:color w:val="000000"/>
        </w:rPr>
        <w:t>,</w:t>
      </w:r>
      <w:r w:rsidR="00E61809" w:rsidRPr="00476509"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>di fatto</w:t>
      </w:r>
      <w:r w:rsidR="00E61809" w:rsidRPr="00476509">
        <w:rPr>
          <w:rFonts w:ascii="Verdana" w:eastAsia="Verdana" w:hAnsi="Verdana" w:cs="Verdana"/>
          <w:color w:val="000000"/>
        </w:rPr>
        <w:t xml:space="preserve"> inevitabile</w:t>
      </w:r>
      <w:r w:rsidR="003173E5" w:rsidRPr="00476509">
        <w:rPr>
          <w:rFonts w:ascii="Verdana" w:eastAsia="Verdana" w:hAnsi="Verdana" w:cs="Verdana"/>
          <w:color w:val="000000"/>
        </w:rPr>
        <w:t>.</w:t>
      </w:r>
    </w:p>
    <w:p w:rsidR="003D7083" w:rsidRPr="00476509" w:rsidRDefault="00F820D7" w:rsidP="003D7083">
      <w:pPr>
        <w:jc w:val="both"/>
        <w:rPr>
          <w:rFonts w:ascii="Verdana" w:eastAsia="Verdana" w:hAnsi="Verdana" w:cs="Verdana"/>
          <w:color w:val="000000"/>
        </w:rPr>
      </w:pPr>
      <w:r w:rsidRPr="00476509">
        <w:rPr>
          <w:rFonts w:ascii="Verdana" w:eastAsia="Verdana" w:hAnsi="Verdana" w:cs="Verdana"/>
          <w:color w:val="000000"/>
        </w:rPr>
        <w:t>Fondamentale in questo contesto il ruolo delle due fondazioni lucchesi che</w:t>
      </w:r>
      <w:r w:rsidR="003D7083" w:rsidRPr="00476509">
        <w:rPr>
          <w:rFonts w:ascii="Verdana" w:eastAsia="Verdana" w:hAnsi="Verdana" w:cs="Verdana"/>
          <w:color w:val="000000"/>
        </w:rPr>
        <w:t xml:space="preserve">, grazie ad un prezioso lavoro di mediazione, hanno ottenuto importanti </w:t>
      </w:r>
      <w:r w:rsidR="003D7083" w:rsidRPr="00333657">
        <w:rPr>
          <w:rFonts w:ascii="Verdana" w:eastAsia="Verdana" w:hAnsi="Verdana" w:cs="Verdana"/>
        </w:rPr>
        <w:t>risultati</w:t>
      </w:r>
      <w:r w:rsidR="00CA2B53" w:rsidRPr="00333657">
        <w:rPr>
          <w:rFonts w:ascii="Verdana" w:eastAsia="Verdana" w:hAnsi="Verdana" w:cs="Verdana"/>
        </w:rPr>
        <w:t xml:space="preserve"> nelle trattative intercorse in questi mesi</w:t>
      </w:r>
      <w:r w:rsidRPr="00476509">
        <w:rPr>
          <w:rFonts w:ascii="Verdana" w:eastAsia="Verdana" w:hAnsi="Verdana" w:cs="Verdana"/>
          <w:color w:val="000000"/>
        </w:rPr>
        <w:t>,</w:t>
      </w:r>
      <w:r w:rsidR="003D7083" w:rsidRPr="00476509">
        <w:rPr>
          <w:rFonts w:ascii="Verdana" w:eastAsia="Verdana" w:hAnsi="Verdana" w:cs="Verdana"/>
          <w:color w:val="000000"/>
        </w:rPr>
        <w:t xml:space="preserve"> sia per tutelare il proprio investimento in BML, sia per perseguire gli scopi di utilità sociale </w:t>
      </w:r>
      <w:r w:rsidR="00B43AB5" w:rsidRPr="00333657">
        <w:rPr>
          <w:rFonts w:ascii="Verdana" w:eastAsia="Verdana" w:hAnsi="Verdana" w:cs="Verdana"/>
        </w:rPr>
        <w:t>n</w:t>
      </w:r>
      <w:r w:rsidR="003D7083" w:rsidRPr="00476509">
        <w:rPr>
          <w:rFonts w:ascii="Verdana" w:eastAsia="Verdana" w:hAnsi="Verdana" w:cs="Verdana"/>
          <w:color w:val="000000"/>
        </w:rPr>
        <w:t>el territorio della provincia di Lucca</w:t>
      </w:r>
      <w:r w:rsidR="00333657">
        <w:rPr>
          <w:rFonts w:ascii="Verdana" w:eastAsia="Verdana" w:hAnsi="Verdana" w:cs="Verdana"/>
          <w:color w:val="000000"/>
        </w:rPr>
        <w:t>,</w:t>
      </w:r>
      <w:r w:rsidR="003D7083" w:rsidRPr="00476509">
        <w:rPr>
          <w:rFonts w:ascii="Verdana" w:eastAsia="Verdana" w:hAnsi="Verdana" w:cs="Verdana"/>
          <w:color w:val="000000"/>
        </w:rPr>
        <w:t xml:space="preserve"> che costituiscono la </w:t>
      </w:r>
      <w:proofErr w:type="spellStart"/>
      <w:r w:rsidR="003D7083" w:rsidRPr="00476509">
        <w:rPr>
          <w:rFonts w:ascii="Verdana" w:eastAsia="Verdana" w:hAnsi="Verdana" w:cs="Verdana"/>
          <w:i/>
          <w:color w:val="000000"/>
        </w:rPr>
        <w:t>mission</w:t>
      </w:r>
      <w:proofErr w:type="spellEnd"/>
      <w:r w:rsidR="003D7083" w:rsidRPr="00476509">
        <w:rPr>
          <w:rFonts w:ascii="Verdana" w:eastAsia="Verdana" w:hAnsi="Verdana" w:cs="Verdana"/>
          <w:color w:val="000000"/>
        </w:rPr>
        <w:t xml:space="preserve"> dei due enti. Al centro dell’accordo ci sono infatti garanzie a favore dei dipendenti dell’istituto e non solo.</w:t>
      </w:r>
    </w:p>
    <w:p w:rsidR="004F72B0" w:rsidRPr="00B860D2" w:rsidRDefault="008712C1" w:rsidP="00E12AD7">
      <w:pPr>
        <w:jc w:val="both"/>
        <w:rPr>
          <w:rFonts w:ascii="Verdana" w:eastAsia="Verdana" w:hAnsi="Verdana" w:cs="Verdana"/>
        </w:rPr>
      </w:pPr>
      <w:r w:rsidRPr="00B860D2">
        <w:rPr>
          <w:rFonts w:ascii="Verdana" w:eastAsia="Verdana" w:hAnsi="Verdana" w:cs="Verdana"/>
        </w:rPr>
        <w:t xml:space="preserve">La Fondazione Banca del Monte </w:t>
      </w:r>
      <w:r w:rsidR="00B43AB5" w:rsidRPr="00B860D2">
        <w:rPr>
          <w:rFonts w:ascii="Verdana" w:eastAsia="Verdana" w:hAnsi="Verdana" w:cs="Verdana"/>
        </w:rPr>
        <w:t xml:space="preserve">di Lucca </w:t>
      </w:r>
      <w:r w:rsidRPr="00B860D2">
        <w:rPr>
          <w:rFonts w:ascii="Verdana" w:eastAsia="Verdana" w:hAnsi="Verdana" w:cs="Verdana"/>
        </w:rPr>
        <w:t xml:space="preserve">e la Fondazione </w:t>
      </w:r>
      <w:r w:rsidR="00CC4E74" w:rsidRPr="00B860D2">
        <w:rPr>
          <w:rFonts w:ascii="Verdana" w:eastAsia="Verdana" w:hAnsi="Verdana" w:cs="Verdana"/>
        </w:rPr>
        <w:t xml:space="preserve">Cassa di Risparmio </w:t>
      </w:r>
      <w:r w:rsidR="009F5685" w:rsidRPr="00B860D2">
        <w:rPr>
          <w:rFonts w:ascii="Verdana" w:eastAsia="Verdana" w:hAnsi="Verdana" w:cs="Verdana"/>
        </w:rPr>
        <w:t xml:space="preserve">di Lucca </w:t>
      </w:r>
      <w:r w:rsidR="00CC4E74" w:rsidRPr="00B860D2">
        <w:rPr>
          <w:rFonts w:ascii="Verdana" w:eastAsia="Verdana" w:hAnsi="Verdana" w:cs="Verdana"/>
        </w:rPr>
        <w:t>detengono infatti</w:t>
      </w:r>
      <w:r w:rsidR="004F72B0" w:rsidRPr="00B860D2">
        <w:rPr>
          <w:rFonts w:ascii="Verdana" w:eastAsia="Verdana" w:hAnsi="Verdana" w:cs="Verdana"/>
        </w:rPr>
        <w:t xml:space="preserve"> </w:t>
      </w:r>
      <w:r w:rsidR="00595BFA" w:rsidRPr="00B860D2">
        <w:rPr>
          <w:rFonts w:ascii="Verdana" w:eastAsia="Verdana" w:hAnsi="Verdana" w:cs="Verdana"/>
        </w:rPr>
        <w:t>ciascuna</w:t>
      </w:r>
      <w:r w:rsidR="004F72B0" w:rsidRPr="00B860D2">
        <w:rPr>
          <w:rFonts w:ascii="Verdana" w:eastAsia="Verdana" w:hAnsi="Verdana" w:cs="Verdana"/>
        </w:rPr>
        <w:t xml:space="preserve"> </w:t>
      </w:r>
      <w:r w:rsidR="009F5685" w:rsidRPr="00B860D2">
        <w:rPr>
          <w:rFonts w:ascii="Verdana" w:eastAsia="Verdana" w:hAnsi="Verdana" w:cs="Verdana"/>
        </w:rPr>
        <w:t>una partecipazione azionaria del</w:t>
      </w:r>
      <w:r w:rsidR="004F72B0" w:rsidRPr="00B860D2">
        <w:rPr>
          <w:rFonts w:ascii="Verdana" w:eastAsia="Verdana" w:hAnsi="Verdana" w:cs="Verdana"/>
        </w:rPr>
        <w:t xml:space="preserve"> 15%</w:t>
      </w:r>
      <w:r w:rsidR="00595BFA" w:rsidRPr="00B860D2">
        <w:rPr>
          <w:rFonts w:ascii="Verdana" w:eastAsia="Verdana" w:hAnsi="Verdana" w:cs="Verdana"/>
        </w:rPr>
        <w:t xml:space="preserve"> </w:t>
      </w:r>
      <w:r w:rsidR="009F5685" w:rsidRPr="00B860D2">
        <w:rPr>
          <w:rFonts w:ascii="Verdana" w:eastAsia="Verdana" w:hAnsi="Verdana" w:cs="Verdana"/>
        </w:rPr>
        <w:t>nella</w:t>
      </w:r>
      <w:r w:rsidR="00CC4E74" w:rsidRPr="00B860D2">
        <w:rPr>
          <w:rFonts w:ascii="Verdana" w:eastAsia="Verdana" w:hAnsi="Verdana" w:cs="Verdana"/>
        </w:rPr>
        <w:t xml:space="preserve"> Banca del Monte e nell’</w:t>
      </w:r>
      <w:r w:rsidR="009F5685" w:rsidRPr="00B860D2">
        <w:rPr>
          <w:rFonts w:ascii="Verdana" w:eastAsia="Verdana" w:hAnsi="Verdana" w:cs="Verdana"/>
        </w:rPr>
        <w:t>ambito dell</w:t>
      </w:r>
      <w:r w:rsidR="00595BFA" w:rsidRPr="00B860D2">
        <w:rPr>
          <w:rFonts w:ascii="Verdana" w:eastAsia="Verdana" w:hAnsi="Verdana" w:cs="Verdana"/>
        </w:rPr>
        <w:t xml:space="preserve">a negoziazione </w:t>
      </w:r>
      <w:r w:rsidR="00CC4E74" w:rsidRPr="00B860D2">
        <w:rPr>
          <w:rFonts w:ascii="Verdana" w:eastAsia="Verdana" w:hAnsi="Verdana" w:cs="Verdana"/>
        </w:rPr>
        <w:t>relativa alla fusione i</w:t>
      </w:r>
      <w:r w:rsidR="00AA3380" w:rsidRPr="00B860D2">
        <w:rPr>
          <w:rFonts w:ascii="Verdana" w:eastAsia="Verdana" w:hAnsi="Verdana" w:cs="Verdana"/>
        </w:rPr>
        <w:t xml:space="preserve"> rispettivi</w:t>
      </w:r>
      <w:r w:rsidR="00CC4E74" w:rsidRPr="00B860D2">
        <w:rPr>
          <w:rFonts w:ascii="Verdana" w:eastAsia="Verdana" w:hAnsi="Verdana" w:cs="Verdana"/>
        </w:rPr>
        <w:t xml:space="preserve"> presidenti, Andrea </w:t>
      </w:r>
      <w:proofErr w:type="spellStart"/>
      <w:r w:rsidR="00CC4E74" w:rsidRPr="00B860D2">
        <w:rPr>
          <w:rFonts w:ascii="Verdana" w:eastAsia="Verdana" w:hAnsi="Verdana" w:cs="Verdana"/>
        </w:rPr>
        <w:t>Palestini</w:t>
      </w:r>
      <w:proofErr w:type="spellEnd"/>
      <w:r w:rsidR="00CC4E74" w:rsidRPr="00B860D2">
        <w:rPr>
          <w:rFonts w:ascii="Verdana" w:eastAsia="Verdana" w:hAnsi="Verdana" w:cs="Verdana"/>
        </w:rPr>
        <w:t xml:space="preserve"> (FBML) e Marcello </w:t>
      </w:r>
      <w:proofErr w:type="spellStart"/>
      <w:r w:rsidR="00CC4E74" w:rsidRPr="00B860D2">
        <w:rPr>
          <w:rFonts w:ascii="Verdana" w:eastAsia="Verdana" w:hAnsi="Verdana" w:cs="Verdana"/>
        </w:rPr>
        <w:t>Bertocchini</w:t>
      </w:r>
      <w:proofErr w:type="spellEnd"/>
      <w:r w:rsidR="00CC4E74" w:rsidRPr="00B860D2">
        <w:rPr>
          <w:rFonts w:ascii="Verdana" w:eastAsia="Verdana" w:hAnsi="Verdana" w:cs="Verdana"/>
        </w:rPr>
        <w:t xml:space="preserve"> (FCRL)</w:t>
      </w:r>
      <w:r w:rsidR="00B860D2" w:rsidRPr="00B860D2">
        <w:rPr>
          <w:rFonts w:ascii="Verdana" w:eastAsia="Verdana" w:hAnsi="Verdana" w:cs="Verdana"/>
        </w:rPr>
        <w:t>,</w:t>
      </w:r>
      <w:r w:rsidR="00CC4E74" w:rsidRPr="00B860D2">
        <w:rPr>
          <w:rFonts w:ascii="Verdana" w:eastAsia="Verdana" w:hAnsi="Verdana" w:cs="Verdana"/>
        </w:rPr>
        <w:t xml:space="preserve"> si sono adoperati</w:t>
      </w:r>
      <w:r w:rsidR="004F72B0" w:rsidRPr="00B860D2">
        <w:rPr>
          <w:rFonts w:ascii="Verdana" w:eastAsia="Verdana" w:hAnsi="Verdana" w:cs="Verdana"/>
        </w:rPr>
        <w:t xml:space="preserve"> con i vertici di BPER </w:t>
      </w:r>
      <w:r w:rsidR="00CC4E74" w:rsidRPr="00B860D2">
        <w:rPr>
          <w:rFonts w:ascii="Verdana" w:eastAsia="Verdana" w:hAnsi="Verdana" w:cs="Verdana"/>
        </w:rPr>
        <w:t xml:space="preserve">al fine di </w:t>
      </w:r>
      <w:r w:rsidR="00B860D2" w:rsidRPr="00B860D2">
        <w:rPr>
          <w:rFonts w:ascii="Verdana" w:eastAsia="Verdana" w:hAnsi="Verdana" w:cs="Verdana"/>
        </w:rPr>
        <w:t>stipulare un accordo scritto</w:t>
      </w:r>
      <w:r w:rsidR="00CC4E74" w:rsidRPr="00B860D2">
        <w:rPr>
          <w:rFonts w:ascii="Verdana" w:eastAsia="Verdana" w:hAnsi="Verdana" w:cs="Verdana"/>
        </w:rPr>
        <w:t xml:space="preserve"> </w:t>
      </w:r>
      <w:r w:rsidR="00B860D2" w:rsidRPr="00B860D2">
        <w:rPr>
          <w:rFonts w:ascii="Verdana" w:eastAsia="Verdana" w:hAnsi="Verdana" w:cs="Verdana"/>
        </w:rPr>
        <w:t>dai contenuti decisamente positivi per il territorio lucchese</w:t>
      </w:r>
      <w:r w:rsidR="00B860D2" w:rsidRPr="00B860D2">
        <w:rPr>
          <w:rFonts w:ascii="Verdana" w:eastAsia="Verdana" w:hAnsi="Verdana" w:cs="Verdana"/>
        </w:rPr>
        <w:t xml:space="preserve"> </w:t>
      </w:r>
      <w:r w:rsidR="00CC4E74" w:rsidRPr="00B860D2">
        <w:rPr>
          <w:rFonts w:ascii="Verdana" w:eastAsia="Verdana" w:hAnsi="Verdana" w:cs="Verdana"/>
        </w:rPr>
        <w:t>siglat</w:t>
      </w:r>
      <w:r w:rsidR="00595BFA" w:rsidRPr="00B860D2">
        <w:rPr>
          <w:rFonts w:ascii="Verdana" w:eastAsia="Verdana" w:hAnsi="Verdana" w:cs="Verdana"/>
        </w:rPr>
        <w:t>o</w:t>
      </w:r>
      <w:r w:rsidR="00CC4E74" w:rsidRPr="00B860D2">
        <w:rPr>
          <w:rFonts w:ascii="Verdana" w:eastAsia="Verdana" w:hAnsi="Verdana" w:cs="Verdana"/>
        </w:rPr>
        <w:t xml:space="preserve"> proprio</w:t>
      </w:r>
      <w:r w:rsidR="00B860D2" w:rsidRPr="00B860D2">
        <w:rPr>
          <w:rFonts w:ascii="Verdana" w:eastAsia="Verdana" w:hAnsi="Verdana" w:cs="Verdana"/>
        </w:rPr>
        <w:t xml:space="preserve"> stamani</w:t>
      </w:r>
      <w:r w:rsidR="00AA3380" w:rsidRPr="00B860D2">
        <w:rPr>
          <w:rFonts w:ascii="Verdana" w:eastAsia="Verdana" w:hAnsi="Verdana" w:cs="Verdana"/>
        </w:rPr>
        <w:t>.</w:t>
      </w:r>
    </w:p>
    <w:p w:rsidR="00F820D7" w:rsidRPr="00476509" w:rsidRDefault="00F820D7" w:rsidP="00F820D7">
      <w:pPr>
        <w:jc w:val="both"/>
        <w:rPr>
          <w:rFonts w:ascii="Verdana" w:eastAsia="Verdana" w:hAnsi="Verdana" w:cs="Verdana"/>
          <w:color w:val="000000"/>
        </w:rPr>
      </w:pPr>
      <w:r w:rsidRPr="00476509">
        <w:rPr>
          <w:rFonts w:ascii="Verdana" w:eastAsia="Verdana" w:hAnsi="Verdana" w:cs="Verdana"/>
          <w:color w:val="000000"/>
        </w:rPr>
        <w:t>Il gruppo BPER ha innanzitutto garantito l’intenzione di salvaguardare il nome e il prestigio dell’istituto lucchese, anche in relazione all’importanza che tale ‘marchio’ riveste ancora nel tessuto socio-economico del territorio.</w:t>
      </w:r>
    </w:p>
    <w:p w:rsidR="00AA3380" w:rsidRPr="00476509" w:rsidRDefault="00AA3380" w:rsidP="00E12AD7">
      <w:pPr>
        <w:jc w:val="both"/>
        <w:rPr>
          <w:rFonts w:ascii="Verdana" w:eastAsia="Verdana" w:hAnsi="Verdana" w:cs="Verdana"/>
          <w:color w:val="000000"/>
        </w:rPr>
      </w:pPr>
      <w:r w:rsidRPr="00476509">
        <w:rPr>
          <w:rFonts w:ascii="Verdana" w:eastAsia="Verdana" w:hAnsi="Verdana" w:cs="Verdana"/>
          <w:color w:val="000000"/>
        </w:rPr>
        <w:t>BPER</w:t>
      </w:r>
      <w:r w:rsidRPr="00595BFA">
        <w:rPr>
          <w:rFonts w:ascii="Verdana" w:eastAsia="Verdana" w:hAnsi="Verdana" w:cs="Verdana"/>
          <w:color w:val="FF0000"/>
        </w:rPr>
        <w:t xml:space="preserve"> </w:t>
      </w:r>
      <w:r w:rsidRPr="00476509">
        <w:rPr>
          <w:rFonts w:ascii="Verdana" w:eastAsia="Verdana" w:hAnsi="Verdana" w:cs="Verdana"/>
          <w:color w:val="000000"/>
        </w:rPr>
        <w:t xml:space="preserve">si </w:t>
      </w:r>
      <w:r w:rsidRPr="00B860D2">
        <w:rPr>
          <w:rFonts w:ascii="Verdana" w:eastAsia="Verdana" w:hAnsi="Verdana" w:cs="Verdana"/>
        </w:rPr>
        <w:t>è</w:t>
      </w:r>
      <w:r w:rsidR="00F820D7" w:rsidRPr="00B860D2">
        <w:rPr>
          <w:rFonts w:ascii="Verdana" w:eastAsia="Verdana" w:hAnsi="Verdana" w:cs="Verdana"/>
        </w:rPr>
        <w:t xml:space="preserve"> </w:t>
      </w:r>
      <w:r w:rsidR="006F68DD" w:rsidRPr="00B860D2">
        <w:rPr>
          <w:rFonts w:ascii="Verdana" w:eastAsia="Verdana" w:hAnsi="Verdana" w:cs="Verdana"/>
        </w:rPr>
        <w:t xml:space="preserve">inoltre </w:t>
      </w:r>
      <w:r w:rsidR="00B860D2" w:rsidRPr="00B860D2">
        <w:rPr>
          <w:rFonts w:ascii="Verdana" w:eastAsia="Verdana" w:hAnsi="Verdana" w:cs="Verdana"/>
        </w:rPr>
        <w:t>impegnato</w:t>
      </w:r>
      <w:r w:rsidRPr="00476509">
        <w:rPr>
          <w:rFonts w:ascii="Verdana" w:eastAsia="Verdana" w:hAnsi="Verdana" w:cs="Verdana"/>
          <w:color w:val="000000"/>
        </w:rPr>
        <w:t xml:space="preserve"> a mantenere almeno sino al 2030 le storiche insegne della Banca nelle filiali della provincia</w:t>
      </w:r>
      <w:r w:rsidR="00534E7D" w:rsidRPr="00476509">
        <w:rPr>
          <w:rFonts w:ascii="Verdana" w:eastAsia="Verdana" w:hAnsi="Verdana" w:cs="Verdana"/>
          <w:color w:val="000000"/>
        </w:rPr>
        <w:t xml:space="preserve">, ma soprattutto si </w:t>
      </w:r>
      <w:r w:rsidR="0091673D" w:rsidRPr="00476509">
        <w:rPr>
          <w:rFonts w:ascii="Verdana" w:eastAsia="Verdana" w:hAnsi="Verdana" w:cs="Verdana"/>
          <w:color w:val="000000"/>
        </w:rPr>
        <w:t>è assunta</w:t>
      </w:r>
      <w:r w:rsidR="00534E7D" w:rsidRPr="00476509">
        <w:rPr>
          <w:rFonts w:ascii="Verdana" w:eastAsia="Verdana" w:hAnsi="Verdana" w:cs="Verdana"/>
          <w:color w:val="000000"/>
        </w:rPr>
        <w:t xml:space="preserve"> l’impegno </w:t>
      </w:r>
      <w:r w:rsidR="0091673D" w:rsidRPr="00476509">
        <w:rPr>
          <w:rFonts w:ascii="Verdana" w:eastAsia="Verdana" w:hAnsi="Verdana" w:cs="Verdana"/>
          <w:color w:val="000000"/>
        </w:rPr>
        <w:t>di non ridurre il</w:t>
      </w:r>
      <w:r w:rsidR="00534E7D" w:rsidRPr="00476509">
        <w:rPr>
          <w:rFonts w:ascii="Verdana" w:eastAsia="Verdana" w:hAnsi="Verdana" w:cs="Verdana"/>
          <w:color w:val="000000"/>
        </w:rPr>
        <w:t xml:space="preserve"> numero dei dipendenti a tempo indeterminato.</w:t>
      </w:r>
    </w:p>
    <w:p w:rsidR="00534E7D" w:rsidRPr="00476509" w:rsidRDefault="00534E7D" w:rsidP="00E12AD7">
      <w:pPr>
        <w:jc w:val="both"/>
        <w:rPr>
          <w:rFonts w:ascii="Verdana" w:eastAsia="Verdana" w:hAnsi="Verdana" w:cs="Verdana"/>
          <w:color w:val="000000"/>
        </w:rPr>
      </w:pPr>
      <w:r w:rsidRPr="00476509">
        <w:rPr>
          <w:rFonts w:ascii="Verdana" w:eastAsia="Verdana" w:hAnsi="Verdana" w:cs="Verdana"/>
          <w:color w:val="000000"/>
        </w:rPr>
        <w:t>Altro capito</w:t>
      </w:r>
      <w:r w:rsidR="0091673D" w:rsidRPr="00476509">
        <w:rPr>
          <w:rFonts w:ascii="Verdana" w:eastAsia="Verdana" w:hAnsi="Verdana" w:cs="Verdana"/>
          <w:color w:val="000000"/>
        </w:rPr>
        <w:t>lo</w:t>
      </w:r>
      <w:r w:rsidRPr="00476509">
        <w:rPr>
          <w:rFonts w:ascii="Verdana" w:eastAsia="Verdana" w:hAnsi="Verdana" w:cs="Verdana"/>
          <w:color w:val="000000"/>
        </w:rPr>
        <w:t xml:space="preserve"> importante è quello del patrimonio immobiliare e artistico. BPER infatti </w:t>
      </w:r>
      <w:r w:rsidR="0091673D" w:rsidRPr="00476509">
        <w:rPr>
          <w:rFonts w:ascii="Verdana" w:eastAsia="Verdana" w:hAnsi="Verdana" w:cs="Verdana"/>
          <w:color w:val="000000"/>
        </w:rPr>
        <w:t>ha riconosciuto</w:t>
      </w:r>
      <w:r w:rsidRPr="00476509">
        <w:rPr>
          <w:rFonts w:ascii="Verdana" w:eastAsia="Verdana" w:hAnsi="Verdana" w:cs="Verdana"/>
          <w:color w:val="000000"/>
        </w:rPr>
        <w:t xml:space="preserve"> a favore delle Fondazioni un diritto di prelazione della durata di 10 anni sia per l’acquisto dell’attuale sede di Piazza San Martino</w:t>
      </w:r>
      <w:r w:rsidR="00B44A78" w:rsidRPr="00476509">
        <w:rPr>
          <w:rFonts w:ascii="Verdana" w:eastAsia="Verdana" w:hAnsi="Verdana" w:cs="Verdana"/>
          <w:color w:val="000000"/>
        </w:rPr>
        <w:t>,</w:t>
      </w:r>
      <w:r w:rsidRPr="00476509">
        <w:rPr>
          <w:rFonts w:ascii="Verdana" w:eastAsia="Verdana" w:hAnsi="Verdana" w:cs="Verdana"/>
          <w:color w:val="000000"/>
        </w:rPr>
        <w:t xml:space="preserve"> </w:t>
      </w:r>
      <w:r w:rsidR="00CA2B53" w:rsidRPr="00B860D2">
        <w:rPr>
          <w:rFonts w:ascii="Verdana" w:eastAsia="Verdana" w:hAnsi="Verdana" w:cs="Verdana"/>
        </w:rPr>
        <w:t>il Palazzo dell’Opera di Santa Croce</w:t>
      </w:r>
      <w:r w:rsidR="00CA2B53">
        <w:rPr>
          <w:rFonts w:ascii="Verdana" w:eastAsia="Verdana" w:hAnsi="Verdana" w:cs="Verdana"/>
          <w:color w:val="000000"/>
        </w:rPr>
        <w:t xml:space="preserve">, </w:t>
      </w:r>
      <w:r w:rsidR="00B860D2">
        <w:rPr>
          <w:rFonts w:ascii="Verdana" w:eastAsia="Verdana" w:hAnsi="Verdana" w:cs="Verdana"/>
          <w:color w:val="000000"/>
        </w:rPr>
        <w:t>sia</w:t>
      </w:r>
      <w:r w:rsidRPr="00476509">
        <w:rPr>
          <w:rFonts w:ascii="Verdana" w:eastAsia="Verdana" w:hAnsi="Verdana" w:cs="Verdana"/>
          <w:color w:val="000000"/>
        </w:rPr>
        <w:t xml:space="preserve"> per </w:t>
      </w:r>
      <w:r w:rsidR="00E12AD7" w:rsidRPr="00476509">
        <w:rPr>
          <w:rFonts w:ascii="Verdana" w:eastAsia="Verdana" w:hAnsi="Verdana" w:cs="Verdana"/>
          <w:color w:val="000000"/>
        </w:rPr>
        <w:t>l’acquisto d</w:t>
      </w:r>
      <w:r w:rsidR="0091673D" w:rsidRPr="00476509">
        <w:rPr>
          <w:rFonts w:ascii="Verdana" w:eastAsia="Verdana" w:hAnsi="Verdana" w:cs="Verdana"/>
          <w:color w:val="000000"/>
        </w:rPr>
        <w:t>elle</w:t>
      </w:r>
      <w:r w:rsidR="00E12AD7" w:rsidRPr="00476509">
        <w:rPr>
          <w:rFonts w:ascii="Verdana" w:eastAsia="Verdana" w:hAnsi="Verdana" w:cs="Verdana"/>
          <w:color w:val="000000"/>
        </w:rPr>
        <w:t xml:space="preserve"> opere d’arte inventariate come proprietà della BML.</w:t>
      </w:r>
    </w:p>
    <w:p w:rsidR="00E12AD7" w:rsidRPr="00B860D2" w:rsidRDefault="00E12AD7" w:rsidP="00E12AD7">
      <w:pPr>
        <w:jc w:val="both"/>
        <w:rPr>
          <w:rFonts w:ascii="Verdana" w:eastAsia="Verdana" w:hAnsi="Verdana" w:cs="Verdana"/>
        </w:rPr>
      </w:pPr>
      <w:r w:rsidRPr="00B860D2">
        <w:rPr>
          <w:rFonts w:ascii="Verdana" w:eastAsia="Verdana" w:hAnsi="Verdana" w:cs="Verdana"/>
        </w:rPr>
        <w:t xml:space="preserve">Decisamente importanti anche le garanzie fornite in termini di </w:t>
      </w:r>
      <w:r w:rsidR="00B860D2" w:rsidRPr="00B860D2">
        <w:rPr>
          <w:rFonts w:ascii="Verdana" w:eastAsia="Verdana" w:hAnsi="Verdana" w:cs="Verdana"/>
        </w:rPr>
        <w:t>preservazione</w:t>
      </w:r>
      <w:r w:rsidRPr="00B860D2">
        <w:rPr>
          <w:rFonts w:ascii="Verdana" w:eastAsia="Verdana" w:hAnsi="Verdana" w:cs="Verdana"/>
        </w:rPr>
        <w:t xml:space="preserve"> dell’attività dell’istituto a Lucca. C’è infatti l’impegno di creare e mantenere per almeno 10 anni un</w:t>
      </w:r>
      <w:r w:rsidR="0091673D" w:rsidRPr="00B860D2">
        <w:rPr>
          <w:rFonts w:ascii="Verdana" w:eastAsia="Verdana" w:hAnsi="Verdana" w:cs="Verdana"/>
        </w:rPr>
        <w:t>a Direzione di ‘</w:t>
      </w:r>
      <w:r w:rsidRPr="00B860D2">
        <w:rPr>
          <w:rFonts w:ascii="Verdana" w:eastAsia="Verdana" w:hAnsi="Verdana" w:cs="Verdana"/>
        </w:rPr>
        <w:t>Area Manager</w:t>
      </w:r>
      <w:r w:rsidR="0091673D" w:rsidRPr="00B860D2">
        <w:rPr>
          <w:rFonts w:ascii="Verdana" w:eastAsia="Verdana" w:hAnsi="Verdana" w:cs="Verdana"/>
        </w:rPr>
        <w:t>’</w:t>
      </w:r>
      <w:r w:rsidRPr="00B860D2">
        <w:rPr>
          <w:rFonts w:ascii="Verdana" w:eastAsia="Verdana" w:hAnsi="Verdana" w:cs="Verdana"/>
        </w:rPr>
        <w:t xml:space="preserve"> con sede proprio nell’immobile di Piazza San Martino</w:t>
      </w:r>
      <w:r w:rsidR="0091673D" w:rsidRPr="00B860D2">
        <w:rPr>
          <w:rFonts w:ascii="Verdana" w:eastAsia="Verdana" w:hAnsi="Verdana" w:cs="Verdana"/>
        </w:rPr>
        <w:t xml:space="preserve">, </w:t>
      </w:r>
      <w:r w:rsidR="00C204D5" w:rsidRPr="00B860D2">
        <w:rPr>
          <w:rFonts w:ascii="Verdana" w:eastAsia="Verdana" w:hAnsi="Verdana" w:cs="Verdana"/>
        </w:rPr>
        <w:t>cui</w:t>
      </w:r>
      <w:r w:rsidR="00595BFA" w:rsidRPr="00B860D2">
        <w:rPr>
          <w:rFonts w:ascii="Verdana" w:eastAsia="Verdana" w:hAnsi="Verdana" w:cs="Verdana"/>
        </w:rPr>
        <w:t xml:space="preserve"> faranno capo</w:t>
      </w:r>
      <w:r w:rsidR="00C204D5" w:rsidRPr="00B860D2">
        <w:rPr>
          <w:rFonts w:ascii="Verdana" w:eastAsia="Verdana" w:hAnsi="Verdana" w:cs="Verdana"/>
        </w:rPr>
        <w:t>,</w:t>
      </w:r>
      <w:r w:rsidR="0091673D" w:rsidRPr="00B860D2">
        <w:rPr>
          <w:rFonts w:ascii="Verdana" w:eastAsia="Verdana" w:hAnsi="Verdana" w:cs="Verdana"/>
        </w:rPr>
        <w:t xml:space="preserve"> oltre</w:t>
      </w:r>
      <w:r w:rsidR="00C204D5" w:rsidRPr="00B860D2">
        <w:rPr>
          <w:rFonts w:ascii="Verdana" w:eastAsia="Verdana" w:hAnsi="Verdana" w:cs="Verdana"/>
        </w:rPr>
        <w:t xml:space="preserve"> alle</w:t>
      </w:r>
      <w:r w:rsidR="0091673D" w:rsidRPr="00B860D2">
        <w:rPr>
          <w:rFonts w:ascii="Verdana" w:eastAsia="Verdana" w:hAnsi="Verdana" w:cs="Verdana"/>
        </w:rPr>
        <w:t xml:space="preserve"> attuali filiali </w:t>
      </w:r>
      <w:r w:rsidR="00C204D5" w:rsidRPr="00B860D2">
        <w:rPr>
          <w:rFonts w:ascii="Verdana" w:eastAsia="Verdana" w:hAnsi="Verdana" w:cs="Verdana"/>
        </w:rPr>
        <w:t>di B</w:t>
      </w:r>
      <w:r w:rsidR="0091673D" w:rsidRPr="00B860D2">
        <w:rPr>
          <w:rFonts w:ascii="Verdana" w:eastAsia="Verdana" w:hAnsi="Verdana" w:cs="Verdana"/>
        </w:rPr>
        <w:t xml:space="preserve">anca del Monte di Lucca, </w:t>
      </w:r>
      <w:r w:rsidR="00C204D5" w:rsidRPr="00B860D2">
        <w:rPr>
          <w:rFonts w:ascii="Verdana" w:eastAsia="Verdana" w:hAnsi="Verdana" w:cs="Verdana"/>
        </w:rPr>
        <w:t>anche quelle di BPER Banca e di Banca Carige già presenti nella zona</w:t>
      </w:r>
      <w:r w:rsidRPr="00B860D2">
        <w:rPr>
          <w:rFonts w:ascii="Verdana" w:eastAsia="Verdana" w:hAnsi="Verdana" w:cs="Verdana"/>
        </w:rPr>
        <w:t xml:space="preserve">. Un segnale importante della centralità di questo territorio nelle strategie di BPER e un buon viatico per </w:t>
      </w:r>
      <w:r w:rsidR="0091673D" w:rsidRPr="00B860D2">
        <w:rPr>
          <w:rFonts w:ascii="Verdana" w:eastAsia="Verdana" w:hAnsi="Verdana" w:cs="Verdana"/>
        </w:rPr>
        <w:t>il</w:t>
      </w:r>
      <w:r w:rsidRPr="00B860D2">
        <w:rPr>
          <w:rFonts w:ascii="Verdana" w:eastAsia="Verdana" w:hAnsi="Verdana" w:cs="Verdana"/>
        </w:rPr>
        <w:t xml:space="preserve"> consolidamento dell’istituto nella zona.</w:t>
      </w:r>
    </w:p>
    <w:p w:rsidR="00595BFA" w:rsidRPr="00476509" w:rsidRDefault="00F820D7" w:rsidP="00B43AB5">
      <w:pPr>
        <w:jc w:val="both"/>
        <w:rPr>
          <w:rFonts w:ascii="Verdana" w:eastAsia="Verdana" w:hAnsi="Verdana" w:cs="Verdana"/>
          <w:color w:val="000000"/>
        </w:rPr>
      </w:pPr>
      <w:r w:rsidRPr="00476509">
        <w:rPr>
          <w:rFonts w:ascii="Verdana" w:eastAsia="Verdana" w:hAnsi="Verdana" w:cs="Verdana"/>
          <w:color w:val="000000"/>
        </w:rPr>
        <w:t>Si chiude</w:t>
      </w:r>
      <w:r w:rsidR="006F68DD" w:rsidRPr="00476509">
        <w:rPr>
          <w:rFonts w:ascii="Verdana" w:eastAsia="Verdana" w:hAnsi="Verdana" w:cs="Verdana"/>
          <w:color w:val="000000"/>
        </w:rPr>
        <w:t>, è inutile negarlo,</w:t>
      </w:r>
      <w:r w:rsidR="006F68DD">
        <w:rPr>
          <w:rFonts w:ascii="Verdana" w:eastAsia="Verdana" w:hAnsi="Verdana" w:cs="Verdana"/>
          <w:color w:val="000000"/>
        </w:rPr>
        <w:t xml:space="preserve"> </w:t>
      </w:r>
      <w:r w:rsidR="00595BFA" w:rsidRPr="00B860D2">
        <w:rPr>
          <w:rFonts w:ascii="Verdana" w:eastAsia="Verdana" w:hAnsi="Verdana" w:cs="Verdana"/>
        </w:rPr>
        <w:t>con grande rammarico</w:t>
      </w:r>
      <w:r w:rsidR="006F68DD" w:rsidRPr="00B860D2">
        <w:rPr>
          <w:rFonts w:ascii="Verdana" w:eastAsia="Verdana" w:hAnsi="Verdana" w:cs="Verdana"/>
        </w:rPr>
        <w:t xml:space="preserve">, </w:t>
      </w:r>
      <w:r w:rsidRPr="00476509">
        <w:rPr>
          <w:rFonts w:ascii="Verdana" w:eastAsia="Verdana" w:hAnsi="Verdana" w:cs="Verdana"/>
          <w:color w:val="000000"/>
        </w:rPr>
        <w:t xml:space="preserve">un capitolo importante della storia della città. Ma </w:t>
      </w:r>
      <w:r w:rsidRPr="00B860D2">
        <w:rPr>
          <w:rFonts w:ascii="Verdana" w:eastAsia="Verdana" w:hAnsi="Verdana" w:cs="Verdana"/>
        </w:rPr>
        <w:t>è altresì fondamentale che attraverso il dialogo</w:t>
      </w:r>
      <w:r w:rsidR="00595BFA" w:rsidRPr="00B860D2">
        <w:rPr>
          <w:rFonts w:ascii="Verdana" w:eastAsia="Verdana" w:hAnsi="Verdana" w:cs="Verdana"/>
        </w:rPr>
        <w:t xml:space="preserve"> siano state poste le basi per preservare e migliorare la rete dei servizi bancari attualmente offerti da BML sul nostro territorio.</w:t>
      </w:r>
      <w:r w:rsidRPr="00B860D2">
        <w:rPr>
          <w:rFonts w:ascii="Verdana" w:eastAsia="Verdana" w:hAnsi="Verdana" w:cs="Verdana"/>
        </w:rPr>
        <w:t xml:space="preserve"> </w:t>
      </w:r>
    </w:p>
    <w:sectPr w:rsidR="00595BFA" w:rsidRPr="0047650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DDC" w:rsidRDefault="009C1DDC" w:rsidP="00476509">
      <w:pPr>
        <w:spacing w:after="0" w:line="240" w:lineRule="auto"/>
      </w:pPr>
      <w:r>
        <w:separator/>
      </w:r>
    </w:p>
  </w:endnote>
  <w:endnote w:type="continuationSeparator" w:id="0">
    <w:p w:rsidR="009C1DDC" w:rsidRDefault="009C1DDC" w:rsidP="0047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DDC" w:rsidRDefault="009C1DDC" w:rsidP="00476509">
      <w:pPr>
        <w:spacing w:after="0" w:line="240" w:lineRule="auto"/>
      </w:pPr>
      <w:r>
        <w:separator/>
      </w:r>
    </w:p>
  </w:footnote>
  <w:footnote w:type="continuationSeparator" w:id="0">
    <w:p w:rsidR="009C1DDC" w:rsidRDefault="009C1DDC" w:rsidP="00476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509" w:rsidRDefault="00476509" w:rsidP="00476509">
    <w:pPr>
      <w:pStyle w:val="Intestazione"/>
      <w:jc w:val="right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-45514</wp:posOffset>
          </wp:positionV>
          <wp:extent cx="1342800" cy="766800"/>
          <wp:effectExtent l="0" t="0" r="0" b="0"/>
          <wp:wrapNone/>
          <wp:docPr id="3" name="Immagine 3" descr="Logo della Fondazione Banca del Monte di Luc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ella Fondazione Banca del Monte di Luc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800" cy="7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DD7570F" wp14:editId="7933CC30">
          <wp:extent cx="1553919" cy="750034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CRL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198" cy="754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60D2" w:rsidRDefault="00B860D2" w:rsidP="00476509">
    <w:pPr>
      <w:pStyle w:val="Intestazione"/>
      <w:jc w:val="right"/>
    </w:pPr>
  </w:p>
  <w:p w:rsidR="00B860D2" w:rsidRPr="00476509" w:rsidRDefault="00B860D2" w:rsidP="00476509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BC"/>
    <w:rsid w:val="000A0A78"/>
    <w:rsid w:val="003173E5"/>
    <w:rsid w:val="00333657"/>
    <w:rsid w:val="003D7083"/>
    <w:rsid w:val="00456C87"/>
    <w:rsid w:val="00476509"/>
    <w:rsid w:val="004C70FA"/>
    <w:rsid w:val="004F72B0"/>
    <w:rsid w:val="00534E7D"/>
    <w:rsid w:val="00595BFA"/>
    <w:rsid w:val="006F68DD"/>
    <w:rsid w:val="00757865"/>
    <w:rsid w:val="008712C1"/>
    <w:rsid w:val="00904569"/>
    <w:rsid w:val="0091673D"/>
    <w:rsid w:val="00937EBC"/>
    <w:rsid w:val="009C1DDC"/>
    <w:rsid w:val="009F5685"/>
    <w:rsid w:val="00A34D26"/>
    <w:rsid w:val="00AA3380"/>
    <w:rsid w:val="00B43AB5"/>
    <w:rsid w:val="00B44A78"/>
    <w:rsid w:val="00B860D2"/>
    <w:rsid w:val="00B9599A"/>
    <w:rsid w:val="00BC6525"/>
    <w:rsid w:val="00C204D5"/>
    <w:rsid w:val="00CA2B53"/>
    <w:rsid w:val="00CC4E74"/>
    <w:rsid w:val="00E12AD7"/>
    <w:rsid w:val="00E61809"/>
    <w:rsid w:val="00E96ED3"/>
    <w:rsid w:val="00F176B8"/>
    <w:rsid w:val="00F8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EAD3D"/>
  <w15:chartTrackingRefBased/>
  <w15:docId w15:val="{FCDBC4E8-1BFD-4D81-8A6F-723F6B2D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4D5"/>
    <w:rPr>
      <w:rFonts w:ascii="Segoe UI" w:hAnsi="Segoe UI" w:cs="Segoe UI"/>
      <w:sz w:val="18"/>
      <w:szCs w:val="18"/>
    </w:rPr>
  </w:style>
  <w:style w:type="character" w:customStyle="1" w:styleId="s1">
    <w:name w:val="s1"/>
    <w:basedOn w:val="Carpredefinitoparagrafo"/>
    <w:rsid w:val="00E61809"/>
  </w:style>
  <w:style w:type="paragraph" w:styleId="Intestazione">
    <w:name w:val="header"/>
    <w:basedOn w:val="Normale"/>
    <w:link w:val="IntestazioneCarattere"/>
    <w:uiPriority w:val="99"/>
    <w:unhideWhenUsed/>
    <w:rsid w:val="004765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509"/>
  </w:style>
  <w:style w:type="paragraph" w:styleId="Pidipagina">
    <w:name w:val="footer"/>
    <w:basedOn w:val="Normale"/>
    <w:link w:val="PidipaginaCarattere"/>
    <w:uiPriority w:val="99"/>
    <w:unhideWhenUsed/>
    <w:rsid w:val="004765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8403</TotalTime>
  <Pages>1</Pages>
  <Words>506</Words>
  <Characters>2660</Characters>
  <Application>Microsoft Office Word</Application>
  <DocSecurity>0</DocSecurity>
  <Lines>70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FCRLU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Salani</dc:creator>
  <cp:keywords/>
  <dc:description/>
  <cp:lastModifiedBy>utente</cp:lastModifiedBy>
  <cp:revision>8</cp:revision>
  <cp:lastPrinted>2022-11-03T14:25:00Z</cp:lastPrinted>
  <dcterms:created xsi:type="dcterms:W3CDTF">2022-10-27T09:02:00Z</dcterms:created>
  <dcterms:modified xsi:type="dcterms:W3CDTF">2022-11-04T10:58:00Z</dcterms:modified>
</cp:coreProperties>
</file>