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4C77CA" w:rsidRDefault="006A2FDA" w:rsidP="00B4677D">
      <w:pPr>
        <w:spacing w:after="0"/>
        <w:rPr>
          <w:rFonts w:asciiTheme="minorHAnsi" w:hAnsiTheme="minorHAnsi" w:cstheme="minorHAnsi"/>
          <w:color w:val="000000"/>
        </w:rPr>
      </w:pPr>
      <w:r w:rsidRPr="004C77CA">
        <w:rPr>
          <w:rFonts w:asciiTheme="minorHAnsi" w:hAnsiTheme="minorHAnsi" w:cstheme="minorHAnsi"/>
          <w:color w:val="000000"/>
        </w:rPr>
        <w:t>Lucca</w:t>
      </w:r>
      <w:r w:rsidR="00D05AE9" w:rsidRPr="004C77CA">
        <w:rPr>
          <w:rFonts w:asciiTheme="minorHAnsi" w:hAnsiTheme="minorHAnsi" w:cstheme="minorHAnsi"/>
          <w:color w:val="000000"/>
        </w:rPr>
        <w:t>,</w:t>
      </w:r>
      <w:r w:rsidR="004322FC" w:rsidRPr="004C77CA">
        <w:rPr>
          <w:rFonts w:asciiTheme="minorHAnsi" w:hAnsiTheme="minorHAnsi" w:cstheme="minorHAnsi"/>
          <w:color w:val="000000"/>
        </w:rPr>
        <w:t xml:space="preserve"> </w:t>
      </w:r>
      <w:r w:rsidR="000074D3">
        <w:rPr>
          <w:rFonts w:asciiTheme="minorHAnsi" w:hAnsiTheme="minorHAnsi" w:cstheme="minorHAnsi"/>
          <w:color w:val="000000"/>
        </w:rPr>
        <w:t>5</w:t>
      </w:r>
      <w:r w:rsidR="00511BBC">
        <w:rPr>
          <w:rFonts w:asciiTheme="minorHAnsi" w:hAnsiTheme="minorHAnsi" w:cstheme="minorHAnsi"/>
          <w:color w:val="000000"/>
        </w:rPr>
        <w:t xml:space="preserve"> </w:t>
      </w:r>
      <w:r w:rsidR="004D752A">
        <w:rPr>
          <w:rFonts w:asciiTheme="minorHAnsi" w:hAnsiTheme="minorHAnsi" w:cstheme="minorHAnsi"/>
          <w:color w:val="000000"/>
        </w:rPr>
        <w:t>ottobre</w:t>
      </w:r>
      <w:r w:rsidR="00836D8B">
        <w:rPr>
          <w:rFonts w:asciiTheme="minorHAnsi" w:hAnsiTheme="minorHAnsi" w:cstheme="minorHAnsi"/>
          <w:color w:val="000000"/>
        </w:rPr>
        <w:t xml:space="preserve"> 2022</w:t>
      </w:r>
    </w:p>
    <w:p w:rsidR="00F33087" w:rsidRPr="004C77CA" w:rsidRDefault="001326B0" w:rsidP="00D6225E">
      <w:pPr>
        <w:spacing w:after="0"/>
        <w:jc w:val="center"/>
        <w:rPr>
          <w:rFonts w:asciiTheme="minorHAnsi" w:hAnsiTheme="minorHAnsi" w:cstheme="minorHAnsi"/>
          <w:b/>
        </w:rPr>
      </w:pPr>
      <w:r w:rsidRPr="004C77CA">
        <w:rPr>
          <w:rFonts w:asciiTheme="minorHAnsi" w:hAnsiTheme="minorHAnsi" w:cstheme="minorHAnsi"/>
          <w:b/>
        </w:rPr>
        <w:t>COMUNICATO</w:t>
      </w:r>
      <w:r w:rsidR="000C4903" w:rsidRPr="004C77CA">
        <w:rPr>
          <w:rFonts w:asciiTheme="minorHAnsi" w:hAnsiTheme="minorHAnsi" w:cstheme="minorHAnsi"/>
          <w:b/>
        </w:rPr>
        <w:t xml:space="preserve"> STAMPA</w:t>
      </w:r>
    </w:p>
    <w:p w:rsidR="0025365C" w:rsidRDefault="004652DA" w:rsidP="0025365C">
      <w:pPr>
        <w:jc w:val="center"/>
        <w:rPr>
          <w:b/>
          <w:sz w:val="28"/>
          <w:szCs w:val="28"/>
        </w:rPr>
      </w:pPr>
      <w:r w:rsidRPr="004C77CA">
        <w:rPr>
          <w:rFonts w:asciiTheme="minorHAnsi" w:hAnsiTheme="minorHAnsi" w:cstheme="minorHAnsi"/>
          <w:sz w:val="28"/>
          <w:szCs w:val="28"/>
        </w:rPr>
        <w:br/>
      </w:r>
      <w:bookmarkStart w:id="0" w:name="_GoBack"/>
      <w:r w:rsidR="007E5FCB" w:rsidRPr="007E5FCB">
        <w:rPr>
          <w:rFonts w:asciiTheme="minorHAnsi" w:hAnsiTheme="minorHAnsi" w:cstheme="minorHAnsi"/>
          <w:b/>
          <w:sz w:val="28"/>
          <w:szCs w:val="28"/>
        </w:rPr>
        <w:t>Le opere</w:t>
      </w:r>
      <w:r w:rsidR="0025365C" w:rsidRPr="007E5FCB">
        <w:rPr>
          <w:rFonts w:asciiTheme="minorHAnsi" w:hAnsiTheme="minorHAnsi" w:cstheme="minorHAnsi"/>
          <w:b/>
          <w:sz w:val="28"/>
          <w:szCs w:val="28"/>
        </w:rPr>
        <w:t xml:space="preserve"> di Lorenzo Nottolini</w:t>
      </w:r>
      <w:r w:rsidR="007E5FCB" w:rsidRPr="007E5FCB">
        <w:rPr>
          <w:rFonts w:asciiTheme="minorHAnsi" w:hAnsiTheme="minorHAnsi" w:cstheme="minorHAnsi"/>
          <w:b/>
          <w:sz w:val="28"/>
          <w:szCs w:val="28"/>
        </w:rPr>
        <w:t>: Regio Architetto ed Ingegnere</w:t>
      </w:r>
      <w:r w:rsidR="00D80231" w:rsidRPr="007E5FCB">
        <w:rPr>
          <w:rFonts w:asciiTheme="minorHAnsi" w:hAnsiTheme="minorHAnsi" w:cstheme="minorHAnsi"/>
          <w:b/>
          <w:sz w:val="28"/>
          <w:szCs w:val="28"/>
        </w:rPr>
        <w:br/>
      </w:r>
      <w:r w:rsidR="0025365C" w:rsidRPr="007E5FCB">
        <w:rPr>
          <w:b/>
          <w:sz w:val="28"/>
          <w:szCs w:val="28"/>
        </w:rPr>
        <w:t>N</w:t>
      </w:r>
      <w:r w:rsidR="007E5FCB" w:rsidRPr="007E5FCB">
        <w:rPr>
          <w:b/>
          <w:sz w:val="28"/>
          <w:szCs w:val="28"/>
        </w:rPr>
        <w:t xml:space="preserve">el bicentenario del decreto per la costruzione dell’acquedotto di Lucca </w:t>
      </w:r>
      <w:r w:rsidR="007E5FCB">
        <w:rPr>
          <w:b/>
          <w:sz w:val="28"/>
          <w:szCs w:val="28"/>
        </w:rPr>
        <w:t>al via il</w:t>
      </w:r>
      <w:r w:rsidR="007E5FCB" w:rsidRPr="007E5FCB">
        <w:rPr>
          <w:b/>
          <w:sz w:val="28"/>
          <w:szCs w:val="28"/>
        </w:rPr>
        <w:t xml:space="preserve"> concorso provinciale dedicato alle scuole, voluto da Fondazione Banca del Monte di Lucca con UST e Provincia di Lucca</w:t>
      </w:r>
    </w:p>
    <w:p w:rsidR="00136FC2" w:rsidRPr="004C77CA" w:rsidRDefault="00136FC2" w:rsidP="007F335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:rsidR="00DC39D4" w:rsidRPr="000074D3" w:rsidRDefault="00364182" w:rsidP="000074D3">
      <w:pPr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7E5FCB">
        <w:rPr>
          <w:rFonts w:asciiTheme="minorHAnsi" w:hAnsiTheme="minorHAnsi" w:cstheme="minorHAnsi"/>
          <w:b/>
          <w:bCs/>
        </w:rPr>
        <w:t>"Le opere di Lorenzo Nottolini: Regio Architetto ed Ingegnere"</w:t>
      </w:r>
      <w:r w:rsidR="004D752A" w:rsidRPr="007E5FCB">
        <w:rPr>
          <w:rFonts w:asciiTheme="minorHAnsi" w:hAnsiTheme="minorHAnsi" w:cstheme="minorHAnsi"/>
          <w:shd w:val="clear" w:color="auto" w:fill="FFFFFF"/>
        </w:rPr>
        <w:t xml:space="preserve">: </w:t>
      </w:r>
      <w:r w:rsidR="007E5FCB" w:rsidRPr="007E5FCB">
        <w:rPr>
          <w:rFonts w:asciiTheme="minorHAnsi" w:hAnsiTheme="minorHAnsi" w:cstheme="minorHAnsi"/>
          <w:shd w:val="clear" w:color="auto" w:fill="FFFFFF"/>
        </w:rPr>
        <w:t xml:space="preserve">nel bicentenario del decreto per la costruzione dell’acquedotto di Lucca </w:t>
      </w:r>
      <w:r w:rsidR="004D752A" w:rsidRPr="007E5FCB">
        <w:rPr>
          <w:rFonts w:asciiTheme="minorHAnsi" w:hAnsiTheme="minorHAnsi" w:cstheme="minorHAnsi"/>
          <w:shd w:val="clear" w:color="auto" w:fill="FFFFFF"/>
        </w:rPr>
        <w:t xml:space="preserve">parte un </w:t>
      </w:r>
      <w:r w:rsidR="004D752A" w:rsidRPr="007E5FCB">
        <w:rPr>
          <w:rFonts w:asciiTheme="minorHAnsi" w:hAnsiTheme="minorHAnsi" w:cstheme="minorHAnsi"/>
          <w:b/>
          <w:shd w:val="clear" w:color="auto" w:fill="FFFFFF"/>
        </w:rPr>
        <w:t xml:space="preserve">concorso </w:t>
      </w:r>
      <w:r w:rsidRPr="007E5FCB">
        <w:rPr>
          <w:rFonts w:asciiTheme="minorHAnsi" w:hAnsiTheme="minorHAnsi" w:cstheme="minorHAnsi"/>
          <w:b/>
          <w:shd w:val="clear" w:color="auto" w:fill="FFFFFF"/>
        </w:rPr>
        <w:t>provinci</w:t>
      </w:r>
      <w:r w:rsidR="004D752A" w:rsidRPr="007E5FCB">
        <w:rPr>
          <w:rFonts w:asciiTheme="minorHAnsi" w:hAnsiTheme="minorHAnsi" w:cstheme="minorHAnsi"/>
          <w:b/>
          <w:shd w:val="clear" w:color="auto" w:fill="FFFFFF"/>
        </w:rPr>
        <w:t>ale</w:t>
      </w:r>
      <w:r w:rsidR="004D752A" w:rsidRPr="007E5FCB">
        <w:rPr>
          <w:rFonts w:asciiTheme="minorHAnsi" w:hAnsiTheme="minorHAnsi" w:cstheme="minorHAnsi"/>
          <w:shd w:val="clear" w:color="auto" w:fill="FFFFFF"/>
        </w:rPr>
        <w:t xml:space="preserve"> per valorizzare nella scuola la figura di Nottolini (Lucca, 1787-1851) che fu dal 1818 </w:t>
      </w:r>
      <w:r w:rsidR="004D752A" w:rsidRPr="007E5FCB">
        <w:rPr>
          <w:rFonts w:asciiTheme="minorHAnsi" w:hAnsiTheme="minorHAnsi" w:cstheme="minorHAnsi"/>
          <w:i/>
          <w:shd w:val="clear" w:color="auto" w:fill="FFFFFF"/>
        </w:rPr>
        <w:t>Regio Architetto della Casa e Corte</w:t>
      </w:r>
      <w:r w:rsidR="004D752A" w:rsidRPr="007E5FCB">
        <w:rPr>
          <w:rFonts w:asciiTheme="minorHAnsi" w:hAnsiTheme="minorHAnsi" w:cstheme="minorHAnsi"/>
          <w:shd w:val="clear" w:color="auto" w:fill="FFFFFF"/>
        </w:rPr>
        <w:t xml:space="preserve"> di Maria Luisa di Borbone e del figlio Lodovico e, successivamente, </w:t>
      </w:r>
      <w:r w:rsidR="004D752A" w:rsidRPr="007E5FCB">
        <w:rPr>
          <w:rFonts w:asciiTheme="minorHAnsi" w:hAnsiTheme="minorHAnsi" w:cstheme="minorHAnsi"/>
          <w:i/>
          <w:shd w:val="clear" w:color="auto" w:fill="FFFFFF"/>
        </w:rPr>
        <w:t>Ingegnere in Capo del Commissariato delle Acque e Strade</w:t>
      </w:r>
      <w:r w:rsidR="004D752A" w:rsidRPr="007E5FCB">
        <w:rPr>
          <w:rFonts w:asciiTheme="minorHAnsi" w:hAnsiTheme="minorHAnsi" w:cstheme="minorHAnsi"/>
          <w:shd w:val="clear" w:color="auto" w:fill="FFFFFF"/>
        </w:rPr>
        <w:t xml:space="preserve"> del Ducato di Lucca.</w:t>
      </w:r>
    </w:p>
    <w:p w:rsidR="007E5FCB" w:rsidRDefault="004D752A" w:rsidP="007E5FCB">
      <w:pPr>
        <w:spacing w:line="240" w:lineRule="auto"/>
        <w:jc w:val="both"/>
        <w:rPr>
          <w:rFonts w:asciiTheme="minorHAnsi" w:hAnsiTheme="minorHAnsi" w:cstheme="minorHAnsi"/>
        </w:rPr>
      </w:pPr>
      <w:r w:rsidRPr="007E5FCB">
        <w:rPr>
          <w:rFonts w:asciiTheme="minorHAnsi" w:hAnsiTheme="minorHAnsi" w:cstheme="minorHAnsi"/>
          <w:shd w:val="clear" w:color="auto" w:fill="FFFFFF"/>
        </w:rPr>
        <w:t xml:space="preserve">L’iniziativa, valida per il </w:t>
      </w:r>
      <w:r w:rsidRPr="007E5FCB">
        <w:rPr>
          <w:rFonts w:asciiTheme="minorHAnsi" w:hAnsiTheme="minorHAnsi" w:cstheme="minorHAnsi"/>
          <w:b/>
        </w:rPr>
        <w:t>biennio 2022/2023 e 2023/2024</w:t>
      </w:r>
      <w:r w:rsidRPr="007E5FCB">
        <w:rPr>
          <w:rFonts w:asciiTheme="minorHAnsi" w:hAnsiTheme="minorHAnsi" w:cstheme="minorHAnsi"/>
        </w:rPr>
        <w:t xml:space="preserve"> è promossa dalla </w:t>
      </w:r>
      <w:r w:rsidRPr="007E5FCB">
        <w:rPr>
          <w:rFonts w:asciiTheme="minorHAnsi" w:hAnsiTheme="minorHAnsi" w:cstheme="minorHAnsi"/>
          <w:b/>
        </w:rPr>
        <w:t>Fondazione Banca del Monte di Lucca</w:t>
      </w:r>
      <w:r w:rsidRPr="007E5FCB">
        <w:rPr>
          <w:rFonts w:asciiTheme="minorHAnsi" w:hAnsiTheme="minorHAnsi" w:cstheme="minorHAnsi"/>
        </w:rPr>
        <w:t xml:space="preserve"> e dall'</w:t>
      </w:r>
      <w:r w:rsidRPr="007E5FCB">
        <w:rPr>
          <w:rFonts w:asciiTheme="minorHAnsi" w:hAnsiTheme="minorHAnsi" w:cstheme="minorHAnsi"/>
          <w:b/>
        </w:rPr>
        <w:t xml:space="preserve">Ufficio Scolastico territoriale di Lucca </w:t>
      </w:r>
      <w:r w:rsidRPr="007E5FCB">
        <w:rPr>
          <w:rFonts w:asciiTheme="minorHAnsi" w:hAnsiTheme="minorHAnsi" w:cstheme="minorHAnsi"/>
        </w:rPr>
        <w:t xml:space="preserve">con il supporto della </w:t>
      </w:r>
      <w:r w:rsidRPr="007E5FCB">
        <w:rPr>
          <w:rFonts w:asciiTheme="minorHAnsi" w:hAnsiTheme="minorHAnsi" w:cstheme="minorHAnsi"/>
          <w:b/>
        </w:rPr>
        <w:t>Provincia di Lucca</w:t>
      </w:r>
      <w:r w:rsidRPr="007E5FCB">
        <w:rPr>
          <w:rFonts w:asciiTheme="minorHAnsi" w:hAnsiTheme="minorHAnsi" w:cstheme="minorHAnsi"/>
        </w:rPr>
        <w:t xml:space="preserve">, ed è </w:t>
      </w:r>
      <w:r w:rsidR="000074D3">
        <w:rPr>
          <w:rFonts w:asciiTheme="minorHAnsi" w:hAnsiTheme="minorHAnsi" w:cstheme="minorHAnsi"/>
        </w:rPr>
        <w:t xml:space="preserve">stata presentata martedì 4 ottobre </w:t>
      </w:r>
      <w:r w:rsidRPr="007E5FCB">
        <w:rPr>
          <w:rFonts w:asciiTheme="minorHAnsi" w:hAnsiTheme="minorHAnsi" w:cstheme="minorHAnsi"/>
        </w:rPr>
        <w:t xml:space="preserve">nell’auditorium del Palazzo delle Esposizioni di Lucca all’interno di una </w:t>
      </w:r>
      <w:r w:rsidRPr="007E5FCB">
        <w:rPr>
          <w:rFonts w:asciiTheme="minorHAnsi" w:hAnsiTheme="minorHAnsi" w:cstheme="minorHAnsi"/>
          <w:b/>
        </w:rPr>
        <w:t>tavola rotonda</w:t>
      </w:r>
      <w:r w:rsidRPr="007E5FCB">
        <w:rPr>
          <w:rFonts w:asciiTheme="minorHAnsi" w:hAnsiTheme="minorHAnsi" w:cstheme="minorHAnsi"/>
        </w:rPr>
        <w:t xml:space="preserve"> </w:t>
      </w:r>
      <w:r w:rsidR="004840B7">
        <w:rPr>
          <w:rFonts w:asciiTheme="minorHAnsi" w:hAnsiTheme="minorHAnsi" w:cstheme="minorHAnsi"/>
        </w:rPr>
        <w:t>(</w:t>
      </w:r>
      <w:r w:rsidR="004840B7" w:rsidRPr="004840B7">
        <w:rPr>
          <w:rFonts w:asciiTheme="minorHAnsi" w:hAnsiTheme="minorHAnsi" w:cstheme="minorHAnsi"/>
          <w:i/>
        </w:rPr>
        <w:t>nella foto all</w:t>
      </w:r>
      <w:r w:rsidR="000074D3">
        <w:rPr>
          <w:rFonts w:asciiTheme="minorHAnsi" w:hAnsiTheme="minorHAnsi" w:cstheme="minorHAnsi"/>
          <w:i/>
        </w:rPr>
        <w:t>egata, tutti i partecipanti</w:t>
      </w:r>
      <w:r w:rsidR="004840B7">
        <w:rPr>
          <w:rFonts w:asciiTheme="minorHAnsi" w:hAnsiTheme="minorHAnsi" w:cstheme="minorHAnsi"/>
        </w:rPr>
        <w:t xml:space="preserve">) </w:t>
      </w:r>
      <w:r w:rsidR="00364182" w:rsidRPr="007E5FCB">
        <w:rPr>
          <w:rFonts w:asciiTheme="minorHAnsi" w:hAnsiTheme="minorHAnsi" w:cstheme="minorHAnsi"/>
        </w:rPr>
        <w:t xml:space="preserve">preceduta dall’introduzione di </w:t>
      </w:r>
      <w:r w:rsidR="00364182" w:rsidRPr="007E5FCB">
        <w:rPr>
          <w:rFonts w:asciiTheme="minorHAnsi" w:hAnsiTheme="minorHAnsi" w:cstheme="minorHAnsi"/>
          <w:b/>
        </w:rPr>
        <w:t xml:space="preserve">Elena </w:t>
      </w:r>
      <w:proofErr w:type="spellStart"/>
      <w:r w:rsidR="00364182" w:rsidRPr="007E5FCB">
        <w:rPr>
          <w:rFonts w:asciiTheme="minorHAnsi" w:hAnsiTheme="minorHAnsi" w:cstheme="minorHAnsi"/>
          <w:b/>
        </w:rPr>
        <w:t>Cosimini</w:t>
      </w:r>
      <w:proofErr w:type="spellEnd"/>
      <w:r w:rsidR="00364182" w:rsidRPr="007E5FCB">
        <w:rPr>
          <w:rFonts w:asciiTheme="minorHAnsi" w:hAnsiTheme="minorHAnsi" w:cstheme="minorHAnsi"/>
        </w:rPr>
        <w:t xml:space="preserve"> e dai saluti di</w:t>
      </w:r>
      <w:r w:rsidRPr="007E5FCB">
        <w:rPr>
          <w:rFonts w:asciiTheme="minorHAnsi" w:hAnsiTheme="minorHAnsi" w:cstheme="minorHAnsi"/>
        </w:rPr>
        <w:t xml:space="preserve"> </w:t>
      </w:r>
      <w:r w:rsidR="00364182" w:rsidRPr="007E5FCB">
        <w:rPr>
          <w:rFonts w:asciiTheme="minorHAnsi" w:hAnsiTheme="minorHAnsi" w:cstheme="minorHAnsi"/>
          <w:b/>
        </w:rPr>
        <w:t>Silvia Del Carlo</w:t>
      </w:r>
      <w:r w:rsidR="00364182" w:rsidRPr="007E5FCB">
        <w:rPr>
          <w:rFonts w:asciiTheme="minorHAnsi" w:hAnsiTheme="minorHAnsi" w:cstheme="minorHAnsi"/>
        </w:rPr>
        <w:t xml:space="preserve">, vicepresidente della Fondazione Banca del Monte di Lucca, </w:t>
      </w:r>
      <w:r w:rsidR="00364182" w:rsidRPr="007E5FCB">
        <w:rPr>
          <w:rFonts w:asciiTheme="minorHAnsi" w:hAnsiTheme="minorHAnsi" w:cstheme="minorHAnsi"/>
          <w:b/>
        </w:rPr>
        <w:t xml:space="preserve">Donatella </w:t>
      </w:r>
      <w:proofErr w:type="spellStart"/>
      <w:r w:rsidR="00364182" w:rsidRPr="007E5FCB">
        <w:rPr>
          <w:rFonts w:asciiTheme="minorHAnsi" w:hAnsiTheme="minorHAnsi" w:cstheme="minorHAnsi"/>
          <w:b/>
        </w:rPr>
        <w:t>Buonriposi</w:t>
      </w:r>
      <w:proofErr w:type="spellEnd"/>
      <w:r w:rsidR="00364182" w:rsidRPr="007E5FCB">
        <w:rPr>
          <w:rFonts w:asciiTheme="minorHAnsi" w:hAnsiTheme="minorHAnsi" w:cstheme="minorHAnsi"/>
        </w:rPr>
        <w:t xml:space="preserve">, Dirigente U.S.T. di Lucca e Massa Carrara, </w:t>
      </w:r>
      <w:r w:rsidR="00364182" w:rsidRPr="007E5FCB">
        <w:rPr>
          <w:rFonts w:asciiTheme="minorHAnsi" w:hAnsiTheme="minorHAnsi" w:cstheme="minorHAnsi"/>
          <w:b/>
        </w:rPr>
        <w:t xml:space="preserve">Catia </w:t>
      </w:r>
      <w:proofErr w:type="spellStart"/>
      <w:r w:rsidR="00364182" w:rsidRPr="007E5FCB">
        <w:rPr>
          <w:rFonts w:asciiTheme="minorHAnsi" w:hAnsiTheme="minorHAnsi" w:cstheme="minorHAnsi"/>
          <w:b/>
        </w:rPr>
        <w:t>Abbracciavento</w:t>
      </w:r>
      <w:proofErr w:type="spellEnd"/>
      <w:r w:rsidR="00364182" w:rsidRPr="007E5FCB">
        <w:rPr>
          <w:rFonts w:asciiTheme="minorHAnsi" w:hAnsiTheme="minorHAnsi" w:cstheme="minorHAnsi"/>
        </w:rPr>
        <w:t xml:space="preserve">, referente U.S.T. e coordinatrice del concorso, </w:t>
      </w:r>
      <w:r w:rsidR="00364182" w:rsidRPr="007E5FCB">
        <w:rPr>
          <w:rFonts w:asciiTheme="minorHAnsi" w:hAnsiTheme="minorHAnsi" w:cstheme="minorHAnsi"/>
          <w:b/>
        </w:rPr>
        <w:t>Alberto Martinelli</w:t>
      </w:r>
      <w:r w:rsidR="00364182" w:rsidRPr="007E5FCB">
        <w:rPr>
          <w:rFonts w:asciiTheme="minorHAnsi" w:hAnsiTheme="minorHAnsi" w:cstheme="minorHAnsi"/>
        </w:rPr>
        <w:t xml:space="preserve">, tecnico della Provincia di Lucca. </w:t>
      </w:r>
    </w:p>
    <w:p w:rsidR="004D752A" w:rsidRDefault="00364182" w:rsidP="007E5FCB">
      <w:pPr>
        <w:spacing w:line="240" w:lineRule="auto"/>
        <w:jc w:val="both"/>
        <w:rPr>
          <w:rFonts w:asciiTheme="minorHAnsi" w:hAnsiTheme="minorHAnsi" w:cstheme="minorHAnsi"/>
        </w:rPr>
      </w:pPr>
      <w:r w:rsidRPr="007E5FCB">
        <w:rPr>
          <w:rFonts w:asciiTheme="minorHAnsi" w:hAnsiTheme="minorHAnsi" w:cstheme="minorHAnsi"/>
        </w:rPr>
        <w:t>Al tavolo si sono avvicendati gli interventi de</w:t>
      </w:r>
      <w:r w:rsidR="004D752A" w:rsidRPr="007E5FCB">
        <w:rPr>
          <w:rFonts w:asciiTheme="minorHAnsi" w:hAnsiTheme="minorHAnsi" w:cstheme="minorHAnsi"/>
        </w:rPr>
        <w:t xml:space="preserve">i componenti del </w:t>
      </w:r>
      <w:r w:rsidR="004D752A" w:rsidRPr="007E5FCB">
        <w:rPr>
          <w:rFonts w:asciiTheme="minorHAnsi" w:hAnsiTheme="minorHAnsi" w:cstheme="minorHAnsi"/>
          <w:b/>
        </w:rPr>
        <w:t>Gruppo di Lavoro sul Progetto “Lorenzo Nottolini”</w:t>
      </w:r>
      <w:r w:rsidRPr="007E5FCB">
        <w:rPr>
          <w:rFonts w:asciiTheme="minorHAnsi" w:hAnsiTheme="minorHAnsi" w:cstheme="minorHAnsi"/>
        </w:rPr>
        <w:t>,</w:t>
      </w:r>
      <w:r w:rsidR="004D752A" w:rsidRPr="007E5FCB">
        <w:rPr>
          <w:rFonts w:asciiTheme="minorHAnsi" w:hAnsiTheme="minorHAnsi" w:cstheme="minorHAnsi"/>
        </w:rPr>
        <w:t xml:space="preserve"> intervistati da </w:t>
      </w:r>
      <w:r w:rsidR="004D752A" w:rsidRPr="007E5FCB">
        <w:rPr>
          <w:rFonts w:asciiTheme="minorHAnsi" w:hAnsiTheme="minorHAnsi" w:cstheme="minorHAnsi"/>
          <w:b/>
        </w:rPr>
        <w:t>Pietro Paolo Angelini</w:t>
      </w:r>
      <w:r w:rsidR="007E5FCB">
        <w:rPr>
          <w:rFonts w:asciiTheme="minorHAnsi" w:hAnsiTheme="minorHAnsi" w:cstheme="minorHAnsi"/>
        </w:rPr>
        <w:t>, coordinatore</w:t>
      </w:r>
      <w:r w:rsidR="004D752A" w:rsidRPr="007E5FCB">
        <w:rPr>
          <w:rFonts w:asciiTheme="minorHAnsi" w:hAnsiTheme="minorHAnsi" w:cstheme="minorHAnsi"/>
        </w:rPr>
        <w:t>:</w:t>
      </w:r>
      <w:r w:rsidRPr="007E5FCB">
        <w:rPr>
          <w:rFonts w:asciiTheme="minorHAnsi" w:hAnsiTheme="minorHAnsi" w:cstheme="minorHAnsi"/>
        </w:rPr>
        <w:t xml:space="preserve"> </w:t>
      </w:r>
      <w:r w:rsidR="004D752A" w:rsidRPr="007E5FCB">
        <w:rPr>
          <w:rFonts w:asciiTheme="minorHAnsi" w:hAnsiTheme="minorHAnsi" w:cstheme="minorHAnsi"/>
          <w:b/>
        </w:rPr>
        <w:t>Ave Marchi</w:t>
      </w:r>
      <w:r w:rsidR="004D752A" w:rsidRPr="007E5FCB">
        <w:rPr>
          <w:rFonts w:asciiTheme="minorHAnsi" w:hAnsiTheme="minorHAnsi" w:cstheme="minorHAnsi"/>
        </w:rPr>
        <w:t xml:space="preserve"> su: </w:t>
      </w:r>
      <w:r w:rsidRPr="007E5FCB">
        <w:rPr>
          <w:rFonts w:asciiTheme="minorHAnsi" w:hAnsiTheme="minorHAnsi" w:cstheme="minorHAnsi"/>
        </w:rPr>
        <w:t>“È</w:t>
      </w:r>
      <w:r w:rsidR="004D752A" w:rsidRPr="007E5FCB">
        <w:rPr>
          <w:rFonts w:asciiTheme="minorHAnsi" w:hAnsiTheme="minorHAnsi" w:cstheme="minorHAnsi"/>
        </w:rPr>
        <w:t xml:space="preserve"> un </w:t>
      </w:r>
      <w:r w:rsidRPr="007E5FCB">
        <w:rPr>
          <w:rFonts w:asciiTheme="minorHAnsi" w:hAnsiTheme="minorHAnsi" w:cstheme="minorHAnsi"/>
        </w:rPr>
        <w:t xml:space="preserve">dovere ricordare L. Nottolini? ‘L’arte dell’ing. Nottolini’”; </w:t>
      </w:r>
      <w:r w:rsidRPr="007E5FCB">
        <w:rPr>
          <w:rFonts w:asciiTheme="minorHAnsi" w:hAnsiTheme="minorHAnsi" w:cstheme="minorHAnsi"/>
          <w:b/>
        </w:rPr>
        <w:t>Enrico Del Bianco</w:t>
      </w:r>
      <w:r w:rsidRPr="007E5FCB">
        <w:rPr>
          <w:rFonts w:asciiTheme="minorHAnsi" w:hAnsiTheme="minorHAnsi" w:cstheme="minorHAnsi"/>
        </w:rPr>
        <w:t xml:space="preserve"> su</w:t>
      </w:r>
      <w:r w:rsidR="004D752A" w:rsidRPr="007E5FCB">
        <w:rPr>
          <w:rFonts w:asciiTheme="minorHAnsi" w:hAnsiTheme="minorHAnsi" w:cstheme="minorHAnsi"/>
        </w:rPr>
        <w:t xml:space="preserve"> </w:t>
      </w:r>
      <w:r w:rsidRPr="007E5FCB">
        <w:rPr>
          <w:rFonts w:asciiTheme="minorHAnsi" w:hAnsiTheme="minorHAnsi" w:cstheme="minorHAnsi"/>
        </w:rPr>
        <w:t>“</w:t>
      </w:r>
      <w:r w:rsidR="004D752A" w:rsidRPr="007E5FCB">
        <w:rPr>
          <w:rFonts w:asciiTheme="minorHAnsi" w:hAnsiTheme="minorHAnsi" w:cstheme="minorHAnsi"/>
        </w:rPr>
        <w:t>Maria Luisa di Borbone e Carlo L</w:t>
      </w:r>
      <w:r w:rsidRPr="007E5FCB">
        <w:rPr>
          <w:rFonts w:asciiTheme="minorHAnsi" w:hAnsiTheme="minorHAnsi" w:cstheme="minorHAnsi"/>
        </w:rPr>
        <w:t xml:space="preserve">odovico, i committenti delle </w:t>
      </w:r>
      <w:r w:rsidR="004D752A" w:rsidRPr="007E5FCB">
        <w:rPr>
          <w:rFonts w:asciiTheme="minorHAnsi" w:hAnsiTheme="minorHAnsi" w:cstheme="minorHAnsi"/>
        </w:rPr>
        <w:t>opere del Nottolini nel Ducato di Lucca</w:t>
      </w:r>
      <w:r w:rsidRPr="007E5FCB">
        <w:rPr>
          <w:rFonts w:asciiTheme="minorHAnsi" w:hAnsiTheme="minorHAnsi" w:cstheme="minorHAnsi"/>
        </w:rPr>
        <w:t xml:space="preserve">”; </w:t>
      </w:r>
      <w:r w:rsidRPr="007E5FCB">
        <w:rPr>
          <w:rFonts w:asciiTheme="minorHAnsi" w:hAnsiTheme="minorHAnsi" w:cstheme="minorHAnsi"/>
          <w:b/>
        </w:rPr>
        <w:t>Stefano Carlo Vecoli</w:t>
      </w:r>
      <w:r w:rsidRPr="007E5FCB">
        <w:rPr>
          <w:rFonts w:asciiTheme="minorHAnsi" w:hAnsiTheme="minorHAnsi" w:cstheme="minorHAnsi"/>
        </w:rPr>
        <w:t xml:space="preserve"> su</w:t>
      </w:r>
      <w:r w:rsidR="004D752A" w:rsidRPr="007E5FCB">
        <w:rPr>
          <w:rFonts w:asciiTheme="minorHAnsi" w:hAnsiTheme="minorHAnsi" w:cstheme="minorHAnsi"/>
        </w:rPr>
        <w:t xml:space="preserve"> </w:t>
      </w:r>
      <w:r w:rsidRPr="007E5FCB">
        <w:rPr>
          <w:rFonts w:asciiTheme="minorHAnsi" w:hAnsiTheme="minorHAnsi" w:cstheme="minorHAnsi"/>
        </w:rPr>
        <w:t>“</w:t>
      </w:r>
      <w:r w:rsidR="004D752A" w:rsidRPr="007E5FCB">
        <w:rPr>
          <w:rFonts w:asciiTheme="minorHAnsi" w:hAnsiTheme="minorHAnsi" w:cstheme="minorHAnsi"/>
        </w:rPr>
        <w:t>Viareggio, una città che si sviluppa grazie al Nottolini</w:t>
      </w:r>
      <w:r w:rsidRPr="007E5FCB">
        <w:rPr>
          <w:rFonts w:asciiTheme="minorHAnsi" w:hAnsiTheme="minorHAnsi" w:cstheme="minorHAnsi"/>
        </w:rPr>
        <w:t xml:space="preserve">”; </w:t>
      </w:r>
      <w:r w:rsidRPr="007E5FCB">
        <w:rPr>
          <w:rFonts w:asciiTheme="minorHAnsi" w:hAnsiTheme="minorHAnsi" w:cstheme="minorHAnsi"/>
          <w:b/>
        </w:rPr>
        <w:t>Oriano Landucci</w:t>
      </w:r>
      <w:r w:rsidRPr="007E5FCB">
        <w:rPr>
          <w:rFonts w:asciiTheme="minorHAnsi" w:hAnsiTheme="minorHAnsi" w:cstheme="minorHAnsi"/>
        </w:rPr>
        <w:t xml:space="preserve"> su “</w:t>
      </w:r>
      <w:r w:rsidR="004D752A" w:rsidRPr="007E5FCB">
        <w:rPr>
          <w:rFonts w:asciiTheme="minorHAnsi" w:hAnsiTheme="minorHAnsi" w:cstheme="minorHAnsi"/>
        </w:rPr>
        <w:t>La Piana di Lucca salvata dal Nottolini dalle piene del Serchio</w:t>
      </w:r>
      <w:r w:rsidRPr="007E5FCB">
        <w:rPr>
          <w:rFonts w:asciiTheme="minorHAnsi" w:hAnsiTheme="minorHAnsi" w:cstheme="minorHAnsi"/>
        </w:rPr>
        <w:t xml:space="preserve">”; </w:t>
      </w:r>
      <w:r w:rsidR="004D752A" w:rsidRPr="007E5FCB">
        <w:rPr>
          <w:rFonts w:asciiTheme="minorHAnsi" w:hAnsiTheme="minorHAnsi" w:cstheme="minorHAnsi"/>
          <w:b/>
        </w:rPr>
        <w:t>Daniel</w:t>
      </w:r>
      <w:r w:rsidRPr="007E5FCB">
        <w:rPr>
          <w:rFonts w:asciiTheme="minorHAnsi" w:hAnsiTheme="minorHAnsi" w:cstheme="minorHAnsi"/>
          <w:b/>
        </w:rPr>
        <w:t>a Venturi</w:t>
      </w:r>
      <w:r w:rsidRPr="007E5FCB">
        <w:rPr>
          <w:rFonts w:asciiTheme="minorHAnsi" w:hAnsiTheme="minorHAnsi" w:cstheme="minorHAnsi"/>
        </w:rPr>
        <w:t xml:space="preserve"> e </w:t>
      </w:r>
      <w:r w:rsidRPr="007E5FCB">
        <w:rPr>
          <w:rFonts w:asciiTheme="minorHAnsi" w:hAnsiTheme="minorHAnsi" w:cstheme="minorHAnsi"/>
          <w:b/>
        </w:rPr>
        <w:t>Enrico Romiti</w:t>
      </w:r>
      <w:r w:rsidRPr="007E5FCB">
        <w:rPr>
          <w:rFonts w:asciiTheme="minorHAnsi" w:hAnsiTheme="minorHAnsi" w:cstheme="minorHAnsi"/>
        </w:rPr>
        <w:t xml:space="preserve"> su</w:t>
      </w:r>
      <w:r w:rsidR="004D752A" w:rsidRPr="007E5FCB">
        <w:rPr>
          <w:rFonts w:asciiTheme="minorHAnsi" w:hAnsiTheme="minorHAnsi" w:cstheme="minorHAnsi"/>
        </w:rPr>
        <w:t xml:space="preserve"> </w:t>
      </w:r>
      <w:r w:rsidRPr="007E5FCB">
        <w:rPr>
          <w:rFonts w:asciiTheme="minorHAnsi" w:hAnsiTheme="minorHAnsi" w:cstheme="minorHAnsi"/>
        </w:rPr>
        <w:t>“</w:t>
      </w:r>
      <w:r w:rsidR="004D752A" w:rsidRPr="007E5FCB">
        <w:rPr>
          <w:rFonts w:asciiTheme="minorHAnsi" w:hAnsiTheme="minorHAnsi" w:cstheme="minorHAnsi"/>
        </w:rPr>
        <w:t>Un possibile progetto, Il tema dell’a</w:t>
      </w:r>
      <w:r w:rsidRPr="007E5FCB">
        <w:rPr>
          <w:rFonts w:asciiTheme="minorHAnsi" w:hAnsiTheme="minorHAnsi" w:cstheme="minorHAnsi"/>
        </w:rPr>
        <w:t>cqua nell’operato del Nottolini”. Gli ospiti sono stati accolti da alcuni</w:t>
      </w:r>
      <w:r w:rsidR="004D752A" w:rsidRPr="007E5FCB">
        <w:rPr>
          <w:rFonts w:asciiTheme="minorHAnsi" w:hAnsiTheme="minorHAnsi" w:cstheme="minorHAnsi"/>
        </w:rPr>
        <w:t xml:space="preserve"> al</w:t>
      </w:r>
      <w:r w:rsidRPr="007E5FCB">
        <w:rPr>
          <w:rFonts w:asciiTheme="minorHAnsi" w:hAnsiTheme="minorHAnsi" w:cstheme="minorHAnsi"/>
        </w:rPr>
        <w:t>unni dell’Istituto Turistico “Sandro</w:t>
      </w:r>
      <w:r w:rsidR="004D752A" w:rsidRPr="007E5FCB">
        <w:rPr>
          <w:rFonts w:asciiTheme="minorHAnsi" w:hAnsiTheme="minorHAnsi" w:cstheme="minorHAnsi"/>
        </w:rPr>
        <w:t xml:space="preserve"> Pertini” di Lucca</w:t>
      </w:r>
      <w:r w:rsidRPr="007E5FCB">
        <w:rPr>
          <w:rFonts w:asciiTheme="minorHAnsi" w:hAnsiTheme="minorHAnsi" w:cstheme="minorHAnsi"/>
        </w:rPr>
        <w:t>.</w:t>
      </w:r>
    </w:p>
    <w:p w:rsidR="000074D3" w:rsidRPr="007E5FCB" w:rsidRDefault="000074D3" w:rsidP="000074D3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 gruppo di lavoro sono presenti anche Andrea </w:t>
      </w:r>
      <w:proofErr w:type="spellStart"/>
      <w:r>
        <w:rPr>
          <w:rFonts w:asciiTheme="minorHAnsi" w:hAnsiTheme="minorHAnsi" w:cstheme="minorHAnsi"/>
        </w:rPr>
        <w:t>Palestini</w:t>
      </w:r>
      <w:proofErr w:type="spellEnd"/>
      <w:r>
        <w:rPr>
          <w:rFonts w:asciiTheme="minorHAnsi" w:hAnsiTheme="minorHAnsi" w:cstheme="minorHAnsi"/>
        </w:rPr>
        <w:t>, p</w:t>
      </w:r>
      <w:r w:rsidRPr="000074D3">
        <w:rPr>
          <w:rFonts w:asciiTheme="minorHAnsi" w:hAnsiTheme="minorHAnsi" w:cstheme="minorHAnsi"/>
        </w:rPr>
        <w:t>residente della Fondazione Banca del Monte di Lucca</w:t>
      </w:r>
      <w:r>
        <w:rPr>
          <w:rFonts w:asciiTheme="minorHAnsi" w:hAnsiTheme="minorHAnsi" w:cstheme="minorHAnsi"/>
        </w:rPr>
        <w:t xml:space="preserve">, </w:t>
      </w:r>
      <w:r w:rsidRPr="000074D3">
        <w:rPr>
          <w:rFonts w:asciiTheme="minorHAnsi" w:hAnsiTheme="minorHAnsi" w:cstheme="minorHAnsi"/>
        </w:rPr>
        <w:t xml:space="preserve">Donatella </w:t>
      </w:r>
      <w:proofErr w:type="spellStart"/>
      <w:r w:rsidRPr="000074D3">
        <w:rPr>
          <w:rFonts w:asciiTheme="minorHAnsi" w:hAnsiTheme="minorHAnsi" w:cstheme="minorHAnsi"/>
        </w:rPr>
        <w:t>Buonriposi</w:t>
      </w:r>
      <w:proofErr w:type="spellEnd"/>
      <w:r w:rsidRPr="000074D3">
        <w:rPr>
          <w:rFonts w:asciiTheme="minorHAnsi" w:hAnsiTheme="minorHAnsi" w:cstheme="minorHAnsi"/>
        </w:rPr>
        <w:t>, Dirigente Ufficio Scolastico Territ</w:t>
      </w:r>
      <w:r>
        <w:rPr>
          <w:rFonts w:asciiTheme="minorHAnsi" w:hAnsiTheme="minorHAnsi" w:cstheme="minorHAnsi"/>
        </w:rPr>
        <w:t xml:space="preserve">oriale – Lucca e Massa Carrara, </w:t>
      </w:r>
      <w:r w:rsidRPr="000074D3">
        <w:rPr>
          <w:rFonts w:asciiTheme="minorHAnsi" w:hAnsiTheme="minorHAnsi" w:cstheme="minorHAnsi"/>
        </w:rPr>
        <w:t xml:space="preserve">Catia </w:t>
      </w:r>
      <w:proofErr w:type="spellStart"/>
      <w:r w:rsidRPr="000074D3">
        <w:rPr>
          <w:rFonts w:asciiTheme="minorHAnsi" w:hAnsiTheme="minorHAnsi" w:cstheme="minorHAnsi"/>
        </w:rPr>
        <w:t>Abbracciavento</w:t>
      </w:r>
      <w:proofErr w:type="spellEnd"/>
      <w:r w:rsidRPr="000074D3">
        <w:rPr>
          <w:rFonts w:asciiTheme="minorHAnsi" w:hAnsiTheme="minorHAnsi" w:cstheme="minorHAnsi"/>
        </w:rPr>
        <w:t>, referente Ufficio Scolastico territoriale - Luc</w:t>
      </w:r>
      <w:r>
        <w:rPr>
          <w:rFonts w:asciiTheme="minorHAnsi" w:hAnsiTheme="minorHAnsi" w:cstheme="minorHAnsi"/>
        </w:rPr>
        <w:t>ca (Gruppo Progetti Nazionale -</w:t>
      </w:r>
      <w:r w:rsidRPr="000074D3">
        <w:rPr>
          <w:rFonts w:asciiTheme="minorHAnsi" w:hAnsiTheme="minorHAnsi" w:cstheme="minorHAnsi"/>
        </w:rPr>
        <w:t>Coordinatrice del Concorso)</w:t>
      </w:r>
      <w:r>
        <w:rPr>
          <w:rFonts w:asciiTheme="minorHAnsi" w:hAnsiTheme="minorHAnsi" w:cstheme="minorHAnsi"/>
        </w:rPr>
        <w:t>, Luciano Luciani, d</w:t>
      </w:r>
      <w:r w:rsidRPr="000074D3">
        <w:rPr>
          <w:rFonts w:asciiTheme="minorHAnsi" w:hAnsiTheme="minorHAnsi" w:cstheme="minorHAnsi"/>
        </w:rPr>
        <w:t>ocente di Ital</w:t>
      </w:r>
      <w:r>
        <w:rPr>
          <w:rFonts w:asciiTheme="minorHAnsi" w:hAnsiTheme="minorHAnsi" w:cstheme="minorHAnsi"/>
        </w:rPr>
        <w:t xml:space="preserve">iano e Latino nei Licei Statali, </w:t>
      </w:r>
      <w:r w:rsidRPr="000074D3">
        <w:rPr>
          <w:rFonts w:asciiTheme="minorHAnsi" w:hAnsiTheme="minorHAnsi" w:cstheme="minorHAnsi"/>
        </w:rPr>
        <w:t xml:space="preserve">Elena </w:t>
      </w:r>
      <w:proofErr w:type="spellStart"/>
      <w:r w:rsidRPr="000074D3">
        <w:rPr>
          <w:rFonts w:asciiTheme="minorHAnsi" w:hAnsiTheme="minorHAnsi" w:cstheme="minorHAnsi"/>
        </w:rPr>
        <w:t>Cosimini</w:t>
      </w:r>
      <w:proofErr w:type="spellEnd"/>
      <w:r w:rsidRPr="000074D3">
        <w:rPr>
          <w:rFonts w:asciiTheme="minorHAnsi" w:hAnsiTheme="minorHAnsi" w:cstheme="minorHAnsi"/>
        </w:rPr>
        <w:t>, esperta nella gestione eventi, incaricata dalla FBML per la</w:t>
      </w:r>
      <w:r>
        <w:rPr>
          <w:rFonts w:asciiTheme="minorHAnsi" w:hAnsiTheme="minorHAnsi" w:cstheme="minorHAnsi"/>
        </w:rPr>
        <w:t xml:space="preserve"> segreteria organizzativa e il </w:t>
      </w:r>
      <w:r w:rsidRPr="000074D3">
        <w:rPr>
          <w:rFonts w:asciiTheme="minorHAnsi" w:hAnsiTheme="minorHAnsi" w:cstheme="minorHAnsi"/>
        </w:rPr>
        <w:t>coordinamento dell’iniziativa</w:t>
      </w:r>
      <w:r>
        <w:rPr>
          <w:rFonts w:asciiTheme="minorHAnsi" w:hAnsiTheme="minorHAnsi" w:cstheme="minorHAnsi"/>
        </w:rPr>
        <w:t xml:space="preserve"> e due delegati dall’amministrazione p</w:t>
      </w:r>
      <w:r w:rsidRPr="000074D3">
        <w:rPr>
          <w:rFonts w:asciiTheme="minorHAnsi" w:hAnsiTheme="minorHAnsi" w:cstheme="minorHAnsi"/>
        </w:rPr>
        <w:t>rovinciale di Lucca quali rappresentanti del territorio</w:t>
      </w:r>
      <w:r>
        <w:rPr>
          <w:rFonts w:asciiTheme="minorHAnsi" w:hAnsiTheme="minorHAnsi" w:cstheme="minorHAnsi"/>
        </w:rPr>
        <w:t>.</w:t>
      </w:r>
    </w:p>
    <w:p w:rsidR="00DC39D4" w:rsidRDefault="000074D3" w:rsidP="00DC39D4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Nell’incontro è</w:t>
      </w:r>
      <w:r w:rsidR="00DC39D4">
        <w:rPr>
          <w:rFonts w:asciiTheme="minorHAnsi" w:hAnsiTheme="minorHAnsi" w:cstheme="minorHAnsi"/>
        </w:rPr>
        <w:t xml:space="preserve"> stato anche presentato </w:t>
      </w:r>
      <w:r w:rsidR="00DC39D4" w:rsidRPr="00DC39D4">
        <w:rPr>
          <w:rFonts w:asciiTheme="minorHAnsi" w:hAnsiTheme="minorHAnsi" w:cstheme="minorHAnsi"/>
        </w:rPr>
        <w:t>un fascicolo guida sul Nottolini che sarà consegnato a tutti i docenti che aderiranno</w:t>
      </w:r>
      <w:r w:rsidR="00DC39D4">
        <w:rPr>
          <w:rFonts w:asciiTheme="minorHAnsi" w:hAnsiTheme="minorHAnsi" w:cstheme="minorHAnsi"/>
        </w:rPr>
        <w:t xml:space="preserve"> al concorso e alla formazione, e p</w:t>
      </w:r>
      <w:r w:rsidR="00DC39D4" w:rsidRPr="00DC39D4">
        <w:rPr>
          <w:rFonts w:asciiTheme="minorHAnsi" w:hAnsiTheme="minorHAnsi" w:cstheme="minorHAnsi"/>
        </w:rPr>
        <w:t xml:space="preserve">resentato anche un </w:t>
      </w:r>
      <w:r w:rsidR="00DC39D4">
        <w:rPr>
          <w:rFonts w:asciiTheme="minorHAnsi" w:hAnsiTheme="minorHAnsi" w:cstheme="minorHAnsi"/>
        </w:rPr>
        <w:t>g</w:t>
      </w:r>
      <w:r w:rsidR="00DC39D4" w:rsidRPr="00DC39D4">
        <w:rPr>
          <w:rFonts w:asciiTheme="minorHAnsi" w:hAnsiTheme="minorHAnsi" w:cstheme="minorHAnsi"/>
        </w:rPr>
        <w:t>rafico planimetri</w:t>
      </w:r>
      <w:r w:rsidR="00DC39D4">
        <w:rPr>
          <w:rFonts w:asciiTheme="minorHAnsi" w:hAnsiTheme="minorHAnsi" w:cstheme="minorHAnsi"/>
        </w:rPr>
        <w:t>co sull'acquedotto pubblico</w:t>
      </w:r>
      <w:r w:rsidR="00DC39D4" w:rsidRPr="00DC39D4">
        <w:rPr>
          <w:rFonts w:asciiTheme="minorHAnsi" w:hAnsiTheme="minorHAnsi" w:cstheme="minorHAnsi"/>
        </w:rPr>
        <w:t xml:space="preserve">. </w:t>
      </w:r>
    </w:p>
    <w:p w:rsidR="007E5FCB" w:rsidRPr="007E5FCB" w:rsidRDefault="00364182" w:rsidP="00DC39D4">
      <w:pPr>
        <w:spacing w:line="24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7E5FCB">
        <w:rPr>
          <w:rFonts w:asciiTheme="minorHAnsi" w:hAnsiTheme="minorHAnsi" w:cstheme="minorHAnsi"/>
        </w:rPr>
        <w:t>“C</w:t>
      </w:r>
      <w:r w:rsidR="004D752A" w:rsidRPr="007E5FCB">
        <w:rPr>
          <w:rFonts w:asciiTheme="minorHAnsi" w:hAnsiTheme="minorHAnsi" w:cstheme="minorHAnsi"/>
        </w:rPr>
        <w:t>onsapevoli dell’importanza civile e artistica testimoniata nella prima metà dell’Ottocento dalle sue numerose opere monumentali pubbliche e private nonché dall’originale professione di ingegneria civile nel settore della Pubblica Utilità nella gestione delle acque, strade e macchie</w:t>
      </w:r>
      <w:r w:rsidR="007E5FCB">
        <w:rPr>
          <w:rFonts w:asciiTheme="minorHAnsi" w:hAnsiTheme="minorHAnsi" w:cstheme="minorHAnsi"/>
        </w:rPr>
        <w:t xml:space="preserve"> -</w:t>
      </w:r>
      <w:r w:rsidRPr="007E5FCB">
        <w:rPr>
          <w:rFonts w:asciiTheme="minorHAnsi" w:hAnsiTheme="minorHAnsi" w:cstheme="minorHAnsi"/>
        </w:rPr>
        <w:t xml:space="preserve"> è la premessa dell’iniziativa coordinata da Pietro Paolo Angelini per la </w:t>
      </w:r>
      <w:r w:rsidR="004D752A" w:rsidRPr="007E5FCB">
        <w:rPr>
          <w:rFonts w:asciiTheme="minorHAnsi" w:hAnsiTheme="minorHAnsi" w:cstheme="minorHAnsi"/>
        </w:rPr>
        <w:t>Fond</w:t>
      </w:r>
      <w:r w:rsidRPr="007E5FCB">
        <w:rPr>
          <w:rFonts w:asciiTheme="minorHAnsi" w:hAnsiTheme="minorHAnsi" w:cstheme="minorHAnsi"/>
        </w:rPr>
        <w:t>azione Banca del Monte di Lucca</w:t>
      </w:r>
      <w:r w:rsidR="007E5FCB" w:rsidRPr="007E5FCB">
        <w:rPr>
          <w:rFonts w:asciiTheme="minorHAnsi" w:hAnsiTheme="minorHAnsi" w:cstheme="minorHAnsi"/>
        </w:rPr>
        <w:t xml:space="preserve"> - </w:t>
      </w:r>
      <w:r w:rsidR="004D752A" w:rsidRPr="007E5FCB">
        <w:rPr>
          <w:rFonts w:asciiTheme="minorHAnsi" w:hAnsiTheme="minorHAnsi" w:cstheme="minorHAnsi"/>
        </w:rPr>
        <w:t>viene</w:t>
      </w:r>
      <w:r w:rsidRPr="007E5FCB">
        <w:rPr>
          <w:rFonts w:asciiTheme="minorHAnsi" w:hAnsiTheme="minorHAnsi" w:cstheme="minorHAnsi"/>
        </w:rPr>
        <w:t xml:space="preserve"> promosso </w:t>
      </w:r>
      <w:r w:rsidR="004D752A" w:rsidRPr="007E5FCB">
        <w:rPr>
          <w:rFonts w:asciiTheme="minorHAnsi" w:hAnsiTheme="minorHAnsi" w:cstheme="minorHAnsi"/>
        </w:rPr>
        <w:t xml:space="preserve">negli istituti scolastici del territorio della Provincia di Lucca un </w:t>
      </w:r>
      <w:r w:rsidR="004D752A" w:rsidRPr="007E5FCB">
        <w:rPr>
          <w:rFonts w:asciiTheme="minorHAnsi" w:hAnsiTheme="minorHAnsi" w:cstheme="minorHAnsi"/>
          <w:b/>
        </w:rPr>
        <w:t xml:space="preserve">concorso </w:t>
      </w:r>
      <w:r w:rsidRPr="007E5FCB">
        <w:rPr>
          <w:rFonts w:asciiTheme="minorHAnsi" w:hAnsiTheme="minorHAnsi" w:cstheme="minorHAnsi"/>
          <w:b/>
        </w:rPr>
        <w:t>rivolto</w:t>
      </w:r>
      <w:r w:rsidR="004D752A" w:rsidRPr="007E5FCB">
        <w:rPr>
          <w:rFonts w:asciiTheme="minorHAnsi" w:hAnsiTheme="minorHAnsi" w:cstheme="minorHAnsi"/>
          <w:b/>
        </w:rPr>
        <w:t xml:space="preserve"> agli alunni di tutti</w:t>
      </w:r>
      <w:r w:rsidRPr="007E5FCB">
        <w:rPr>
          <w:rFonts w:asciiTheme="minorHAnsi" w:hAnsiTheme="minorHAnsi" w:cstheme="minorHAnsi"/>
          <w:b/>
        </w:rPr>
        <w:t xml:space="preserve"> gli istituti scolastici della provincia di Lucca con la possibilità di partecipare individualmente</w:t>
      </w:r>
      <w:r w:rsidR="004D752A" w:rsidRPr="007E5FCB">
        <w:rPr>
          <w:rFonts w:asciiTheme="minorHAnsi" w:hAnsiTheme="minorHAnsi" w:cstheme="minorHAnsi"/>
          <w:b/>
        </w:rPr>
        <w:t xml:space="preserve">, </w:t>
      </w:r>
      <w:r w:rsidRPr="007E5FCB">
        <w:rPr>
          <w:rFonts w:asciiTheme="minorHAnsi" w:hAnsiTheme="minorHAnsi" w:cstheme="minorHAnsi"/>
          <w:b/>
        </w:rPr>
        <w:t>come</w:t>
      </w:r>
      <w:r w:rsidR="004D752A" w:rsidRPr="007E5FCB">
        <w:rPr>
          <w:rFonts w:asciiTheme="minorHAnsi" w:hAnsiTheme="minorHAnsi" w:cstheme="minorHAnsi"/>
          <w:b/>
        </w:rPr>
        <w:t xml:space="preserve"> gruppo o </w:t>
      </w:r>
      <w:r w:rsidRPr="007E5FCB">
        <w:rPr>
          <w:rFonts w:asciiTheme="minorHAnsi" w:hAnsiTheme="minorHAnsi" w:cstheme="minorHAnsi"/>
          <w:b/>
        </w:rPr>
        <w:t>come</w:t>
      </w:r>
      <w:r w:rsidR="004D752A" w:rsidRPr="007E5FCB">
        <w:rPr>
          <w:rFonts w:asciiTheme="minorHAnsi" w:hAnsiTheme="minorHAnsi" w:cstheme="minorHAnsi"/>
          <w:b/>
        </w:rPr>
        <w:t xml:space="preserve"> classe</w:t>
      </w:r>
      <w:r w:rsidRPr="007E5FCB">
        <w:rPr>
          <w:rFonts w:asciiTheme="minorHAnsi" w:hAnsiTheme="minorHAnsi" w:cstheme="minorHAnsi"/>
        </w:rPr>
        <w:t>.</w:t>
      </w:r>
      <w:r w:rsidR="004D752A" w:rsidRPr="007E5FCB">
        <w:rPr>
          <w:rFonts w:asciiTheme="minorHAnsi" w:hAnsiTheme="minorHAnsi" w:cstheme="minorHAnsi"/>
        </w:rPr>
        <w:t xml:space="preserve"> </w:t>
      </w:r>
      <w:r w:rsidR="007E5FCB" w:rsidRPr="007E5FCB">
        <w:rPr>
          <w:rFonts w:asciiTheme="minorHAnsi" w:hAnsiTheme="minorHAnsi" w:cstheme="minorHAnsi"/>
          <w:color w:val="000000"/>
          <w:shd w:val="clear" w:color="auto" w:fill="FFFFFF"/>
        </w:rPr>
        <w:t>La maggior parte del territorio provinciale conserva una sua opera, da Gallicano (Ponte dell’Acquedotto) a Bagni di Lucca (Ponte delle Catene), da Ponte a Moriano (Convento dell’Angelo) a Viareggio (Darsena). Ma l’opera monumentale più apprezzata è l’acquedotto di Lucca che fu decretato da Maria Luisa il 7 ottobre 1822”.</w:t>
      </w:r>
      <w:r w:rsidR="007E5FCB" w:rsidRPr="007E5FC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                                  </w:t>
      </w:r>
      <w:r w:rsidR="007E5FCB" w:rsidRPr="007E5FC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7E5FCB" w:rsidRDefault="004D752A" w:rsidP="007E5FCB">
      <w:pPr>
        <w:spacing w:line="240" w:lineRule="auto"/>
        <w:jc w:val="both"/>
        <w:rPr>
          <w:rFonts w:asciiTheme="minorHAnsi" w:hAnsiTheme="minorHAnsi" w:cstheme="minorHAnsi"/>
        </w:rPr>
      </w:pPr>
      <w:r w:rsidRPr="007E5FCB">
        <w:rPr>
          <w:rFonts w:asciiTheme="minorHAnsi" w:hAnsiTheme="minorHAnsi" w:cstheme="minorHAnsi"/>
        </w:rPr>
        <w:lastRenderedPageBreak/>
        <w:t xml:space="preserve">Gli alunni degli istituti comprensivi (primaria, secondaria di I grado) sono invitati a elaborare contenuti liberi grafico-pittorici o multimediali (max. 30 minuti) o di ricerca dal titolo “Adotto un’opera del Nottolini”; </w:t>
      </w:r>
      <w:r w:rsidR="00364182" w:rsidRPr="007E5FCB">
        <w:rPr>
          <w:rFonts w:asciiTheme="minorHAnsi" w:hAnsiTheme="minorHAnsi" w:cstheme="minorHAnsi"/>
        </w:rPr>
        <w:t>g</w:t>
      </w:r>
      <w:r w:rsidRPr="007E5FCB">
        <w:rPr>
          <w:rFonts w:asciiTheme="minorHAnsi" w:hAnsiTheme="minorHAnsi" w:cstheme="minorHAnsi"/>
        </w:rPr>
        <w:t>li alunni delle scuole secondarie di II grado dovranno impegnarsi in elaborati con contenuti di ricerca, analisi e approfondimenti storico-artistici da presentare in formato cartaceo (max. 5 cartelle) e/</w:t>
      </w:r>
      <w:r w:rsidR="00364182" w:rsidRPr="007E5FCB">
        <w:rPr>
          <w:rFonts w:asciiTheme="minorHAnsi" w:hAnsiTheme="minorHAnsi" w:cstheme="minorHAnsi"/>
        </w:rPr>
        <w:t>o multimediale (max. 30 minuti).</w:t>
      </w:r>
      <w:r w:rsidRPr="007E5FCB">
        <w:rPr>
          <w:rFonts w:asciiTheme="minorHAnsi" w:hAnsiTheme="minorHAnsi" w:cstheme="minorHAnsi"/>
        </w:rPr>
        <w:t xml:space="preserve"> </w:t>
      </w:r>
      <w:r w:rsidR="00364182" w:rsidRPr="007E5FCB">
        <w:rPr>
          <w:rFonts w:asciiTheme="minorHAnsi" w:hAnsiTheme="minorHAnsi" w:cstheme="minorHAnsi"/>
        </w:rPr>
        <w:t>P</w:t>
      </w:r>
      <w:r w:rsidRPr="007E5FCB">
        <w:rPr>
          <w:rFonts w:asciiTheme="minorHAnsi" w:hAnsiTheme="minorHAnsi" w:cstheme="minorHAnsi"/>
        </w:rPr>
        <w:t xml:space="preserve">er gli alunni delle scuole secondarie di II grado che aderiranno al progetto biennale inserito nei Percorsi per le Competenze Trasversali e l’Orientamento, è prevista una sezione autonoma che premierà i lavori più articolati e approfonditi svolti durante il percorso biennale. </w:t>
      </w:r>
    </w:p>
    <w:p w:rsidR="007E5FCB" w:rsidRDefault="007E5FCB" w:rsidP="007E5FC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</w:rPr>
      </w:pPr>
      <w:r w:rsidRPr="004D752A">
        <w:rPr>
          <w:rFonts w:asciiTheme="minorHAnsi" w:hAnsiTheme="minorHAnsi" w:cstheme="minorHAnsi"/>
          <w:color w:val="000000"/>
        </w:rPr>
        <w:t xml:space="preserve">Alla Scuola Primaria, alla Scuola Secondaria di I Grado e alla Scuola Secondaria di II Grado saranno assegnati tre premi per ogni ordine, </w:t>
      </w:r>
      <w:r w:rsidRPr="007E5FCB">
        <w:rPr>
          <w:rFonts w:asciiTheme="minorHAnsi" w:hAnsiTheme="minorHAnsi" w:cstheme="minorHAnsi"/>
          <w:color w:val="000000"/>
        </w:rPr>
        <w:t xml:space="preserve">per un importo complessivo di </w:t>
      </w:r>
      <w:r w:rsidRPr="004D752A">
        <w:rPr>
          <w:rFonts w:asciiTheme="minorHAnsi" w:hAnsiTheme="minorHAnsi" w:cstheme="minorHAnsi"/>
          <w:color w:val="000000"/>
        </w:rPr>
        <w:t>2.100</w:t>
      </w:r>
      <w:r w:rsidRPr="007E5FCB">
        <w:rPr>
          <w:rFonts w:asciiTheme="minorHAnsi" w:hAnsiTheme="minorHAnsi" w:cstheme="minorHAnsi"/>
          <w:color w:val="000000"/>
        </w:rPr>
        <w:t xml:space="preserve"> euro</w:t>
      </w:r>
      <w:r w:rsidRPr="004D752A">
        <w:rPr>
          <w:rFonts w:asciiTheme="minorHAnsi" w:hAnsiTheme="minorHAnsi" w:cstheme="minorHAnsi"/>
          <w:color w:val="000000"/>
        </w:rPr>
        <w:t xml:space="preserve"> così dis</w:t>
      </w:r>
      <w:r w:rsidRPr="007E5FCB">
        <w:rPr>
          <w:rFonts w:asciiTheme="minorHAnsi" w:hAnsiTheme="minorHAnsi" w:cstheme="minorHAnsi"/>
          <w:color w:val="000000"/>
        </w:rPr>
        <w:t xml:space="preserve">tribuiti: primo classificato: </w:t>
      </w:r>
      <w:r w:rsidRPr="004D752A">
        <w:rPr>
          <w:rFonts w:asciiTheme="minorHAnsi" w:hAnsiTheme="minorHAnsi" w:cstheme="minorHAnsi"/>
          <w:color w:val="000000"/>
        </w:rPr>
        <w:t>400</w:t>
      </w:r>
      <w:r w:rsidRPr="007E5FCB">
        <w:rPr>
          <w:rFonts w:asciiTheme="minorHAnsi" w:hAnsiTheme="minorHAnsi" w:cstheme="minorHAnsi"/>
          <w:color w:val="000000"/>
        </w:rPr>
        <w:t xml:space="preserve"> euro; secondo classificato: </w:t>
      </w:r>
      <w:r w:rsidRPr="004D752A">
        <w:rPr>
          <w:rFonts w:asciiTheme="minorHAnsi" w:hAnsiTheme="minorHAnsi" w:cstheme="minorHAnsi"/>
          <w:color w:val="000000"/>
        </w:rPr>
        <w:t>200</w:t>
      </w:r>
      <w:r w:rsidRPr="007E5FCB">
        <w:rPr>
          <w:rFonts w:asciiTheme="minorHAnsi" w:hAnsiTheme="minorHAnsi" w:cstheme="minorHAnsi"/>
          <w:color w:val="000000"/>
        </w:rPr>
        <w:t xml:space="preserve"> euro</w:t>
      </w:r>
      <w:r w:rsidRPr="004D752A">
        <w:rPr>
          <w:rFonts w:asciiTheme="minorHAnsi" w:hAnsiTheme="minorHAnsi" w:cstheme="minorHAnsi"/>
          <w:color w:val="000000"/>
        </w:rPr>
        <w:t>;</w:t>
      </w:r>
      <w:r w:rsidRPr="007E5FCB">
        <w:rPr>
          <w:rFonts w:asciiTheme="minorHAnsi" w:hAnsiTheme="minorHAnsi" w:cstheme="minorHAnsi"/>
          <w:color w:val="000000"/>
        </w:rPr>
        <w:t xml:space="preserve"> terzo classificato: </w:t>
      </w:r>
      <w:r w:rsidRPr="004D752A">
        <w:rPr>
          <w:rFonts w:asciiTheme="minorHAnsi" w:hAnsiTheme="minorHAnsi" w:cstheme="minorHAnsi"/>
          <w:color w:val="000000"/>
        </w:rPr>
        <w:t>100</w:t>
      </w:r>
      <w:r w:rsidRPr="007E5FCB">
        <w:rPr>
          <w:rFonts w:asciiTheme="minorHAnsi" w:hAnsiTheme="minorHAnsi" w:cstheme="minorHAnsi"/>
          <w:color w:val="000000"/>
        </w:rPr>
        <w:t xml:space="preserve"> euro</w:t>
      </w:r>
      <w:r w:rsidRPr="004D752A">
        <w:rPr>
          <w:rFonts w:asciiTheme="minorHAnsi" w:hAnsiTheme="minorHAnsi" w:cstheme="minorHAnsi"/>
          <w:color w:val="000000"/>
        </w:rPr>
        <w:t xml:space="preserve">. Per gli istituti secondari di II grado, impegnate nel progetto di PCTO, è previsto un premio unico pari a € 500. A tutti i partecipanti verrà assegnato un attestato di partecipazione. </w:t>
      </w:r>
      <w:r w:rsidRPr="007E5FCB">
        <w:rPr>
          <w:rFonts w:asciiTheme="minorHAnsi" w:hAnsiTheme="minorHAnsi" w:cstheme="minorHAnsi"/>
        </w:rPr>
        <w:t xml:space="preserve"> </w:t>
      </w:r>
    </w:p>
    <w:p w:rsidR="007E5FCB" w:rsidRDefault="007E5FCB" w:rsidP="007E5FC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</w:rPr>
      </w:pPr>
    </w:p>
    <w:p w:rsidR="004D752A" w:rsidRPr="004D752A" w:rsidRDefault="00364182" w:rsidP="007E5FC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</w:rPr>
      </w:pPr>
      <w:r w:rsidRPr="007E5FCB">
        <w:rPr>
          <w:rFonts w:asciiTheme="minorHAnsi" w:hAnsiTheme="minorHAnsi" w:cstheme="minorHAnsi"/>
        </w:rPr>
        <w:t>L’</w:t>
      </w:r>
      <w:r w:rsidRPr="007E5FCB">
        <w:rPr>
          <w:rFonts w:asciiTheme="minorHAnsi" w:hAnsiTheme="minorHAnsi" w:cstheme="minorHAnsi"/>
          <w:color w:val="000000"/>
        </w:rPr>
        <w:t>i</w:t>
      </w:r>
      <w:r w:rsidR="004D752A" w:rsidRPr="004D752A">
        <w:rPr>
          <w:rFonts w:asciiTheme="minorHAnsi" w:hAnsiTheme="minorHAnsi" w:cstheme="minorHAnsi"/>
          <w:color w:val="000000"/>
        </w:rPr>
        <w:t xml:space="preserve">scrizione al concorso </w:t>
      </w:r>
      <w:r w:rsidRPr="007E5FCB">
        <w:rPr>
          <w:rFonts w:asciiTheme="minorHAnsi" w:hAnsiTheme="minorHAnsi" w:cstheme="minorHAnsi"/>
          <w:color w:val="000000"/>
        </w:rPr>
        <w:t xml:space="preserve">deve essere fatta </w:t>
      </w:r>
      <w:r w:rsidR="004D752A" w:rsidRPr="004D752A">
        <w:rPr>
          <w:rFonts w:asciiTheme="minorHAnsi" w:hAnsiTheme="minorHAnsi" w:cstheme="minorHAnsi"/>
          <w:color w:val="000000"/>
        </w:rPr>
        <w:t>entro il 31 dicembre 2022</w:t>
      </w:r>
      <w:r w:rsidR="00DC39D4">
        <w:rPr>
          <w:rFonts w:asciiTheme="minorHAnsi" w:hAnsiTheme="minorHAnsi" w:cstheme="minorHAnsi"/>
          <w:color w:val="000000"/>
        </w:rPr>
        <w:t xml:space="preserve">. Il </w:t>
      </w:r>
      <w:r w:rsidR="00DC39D4" w:rsidRPr="00DC39D4">
        <w:rPr>
          <w:rFonts w:asciiTheme="minorHAnsi" w:hAnsiTheme="minorHAnsi" w:cstheme="minorHAnsi"/>
          <w:color w:val="000000"/>
        </w:rPr>
        <w:t xml:space="preserve">bando e il modulo di scrizione </w:t>
      </w:r>
      <w:r w:rsidR="00DC39D4">
        <w:rPr>
          <w:rFonts w:asciiTheme="minorHAnsi" w:hAnsiTheme="minorHAnsi" w:cstheme="minorHAnsi"/>
          <w:color w:val="000000"/>
        </w:rPr>
        <w:t>sono</w:t>
      </w:r>
      <w:r w:rsidR="00DC39D4" w:rsidRPr="00DC39D4">
        <w:rPr>
          <w:rFonts w:asciiTheme="minorHAnsi" w:hAnsiTheme="minorHAnsi" w:cstheme="minorHAnsi"/>
          <w:color w:val="000000"/>
        </w:rPr>
        <w:t xml:space="preserve"> </w:t>
      </w:r>
      <w:r w:rsidR="00DC39D4">
        <w:rPr>
          <w:rFonts w:asciiTheme="minorHAnsi" w:hAnsiTheme="minorHAnsi" w:cstheme="minorHAnsi"/>
          <w:color w:val="000000"/>
        </w:rPr>
        <w:t xml:space="preserve">sul sito </w:t>
      </w:r>
      <w:hyperlink r:id="rId8" w:history="1">
        <w:r w:rsidR="00DC39D4" w:rsidRPr="00AF7130">
          <w:rPr>
            <w:rStyle w:val="Collegamentoipertestuale"/>
            <w:rFonts w:asciiTheme="minorHAnsi" w:hAnsiTheme="minorHAnsi" w:cstheme="minorHAnsi"/>
          </w:rPr>
          <w:t>www.ustlucca.it/progetti-nazionali</w:t>
        </w:r>
      </w:hyperlink>
      <w:r w:rsidR="00DC39D4">
        <w:rPr>
          <w:rFonts w:asciiTheme="minorHAnsi" w:hAnsiTheme="minorHAnsi" w:cstheme="minorHAnsi"/>
          <w:color w:val="000000"/>
        </w:rPr>
        <w:t xml:space="preserve">. </w:t>
      </w:r>
      <w:bookmarkEnd w:id="0"/>
    </w:p>
    <w:sectPr w:rsidR="004D752A" w:rsidRPr="004D752A" w:rsidSect="00123DCB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13" w:rsidRDefault="00135213">
      <w:pPr>
        <w:spacing w:after="0" w:line="240" w:lineRule="auto"/>
      </w:pPr>
      <w:r>
        <w:separator/>
      </w:r>
    </w:p>
  </w:endnote>
  <w:endnote w:type="continuationSeparator" w:id="0">
    <w:p w:rsidR="00135213" w:rsidRDefault="0013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13" w:rsidRDefault="001352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5213" w:rsidRDefault="0013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2719301</wp:posOffset>
          </wp:positionH>
          <wp:positionV relativeFrom="margin">
            <wp:posOffset>-851939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831A8"/>
    <w:multiLevelType w:val="hybridMultilevel"/>
    <w:tmpl w:val="52919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01FC9"/>
    <w:rsid w:val="000074D3"/>
    <w:rsid w:val="000207A4"/>
    <w:rsid w:val="0002691C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B0BBD"/>
    <w:rsid w:val="000B4097"/>
    <w:rsid w:val="000C4903"/>
    <w:rsid w:val="000D04C3"/>
    <w:rsid w:val="000E115C"/>
    <w:rsid w:val="00100AE7"/>
    <w:rsid w:val="00101379"/>
    <w:rsid w:val="00106F89"/>
    <w:rsid w:val="001122E3"/>
    <w:rsid w:val="001133E1"/>
    <w:rsid w:val="00121026"/>
    <w:rsid w:val="00123DCB"/>
    <w:rsid w:val="0012558B"/>
    <w:rsid w:val="00130E5A"/>
    <w:rsid w:val="00130F50"/>
    <w:rsid w:val="001326B0"/>
    <w:rsid w:val="00135213"/>
    <w:rsid w:val="00136CFD"/>
    <w:rsid w:val="00136FC2"/>
    <w:rsid w:val="00137778"/>
    <w:rsid w:val="00153DD3"/>
    <w:rsid w:val="00157FB5"/>
    <w:rsid w:val="001728BD"/>
    <w:rsid w:val="00173983"/>
    <w:rsid w:val="001851FA"/>
    <w:rsid w:val="001B341B"/>
    <w:rsid w:val="001C42F4"/>
    <w:rsid w:val="001C70F2"/>
    <w:rsid w:val="001E33DE"/>
    <w:rsid w:val="002031B1"/>
    <w:rsid w:val="00235044"/>
    <w:rsid w:val="0024638D"/>
    <w:rsid w:val="00250DEB"/>
    <w:rsid w:val="0025365C"/>
    <w:rsid w:val="00262B7B"/>
    <w:rsid w:val="002632FA"/>
    <w:rsid w:val="00266F42"/>
    <w:rsid w:val="002A0226"/>
    <w:rsid w:val="002A1C3C"/>
    <w:rsid w:val="002B1CF6"/>
    <w:rsid w:val="002C52DF"/>
    <w:rsid w:val="002E5DEC"/>
    <w:rsid w:val="002F17D4"/>
    <w:rsid w:val="00305CE7"/>
    <w:rsid w:val="00307060"/>
    <w:rsid w:val="003161FA"/>
    <w:rsid w:val="00325EB6"/>
    <w:rsid w:val="00345044"/>
    <w:rsid w:val="00361DDA"/>
    <w:rsid w:val="00364182"/>
    <w:rsid w:val="00366062"/>
    <w:rsid w:val="003774EB"/>
    <w:rsid w:val="003815E1"/>
    <w:rsid w:val="003B0D85"/>
    <w:rsid w:val="003C6839"/>
    <w:rsid w:val="003D0681"/>
    <w:rsid w:val="003E342A"/>
    <w:rsid w:val="003E6468"/>
    <w:rsid w:val="003F21DB"/>
    <w:rsid w:val="003F787A"/>
    <w:rsid w:val="004065C2"/>
    <w:rsid w:val="00411E38"/>
    <w:rsid w:val="004225CA"/>
    <w:rsid w:val="00426EEE"/>
    <w:rsid w:val="004322FC"/>
    <w:rsid w:val="00432BA3"/>
    <w:rsid w:val="00433404"/>
    <w:rsid w:val="0044147E"/>
    <w:rsid w:val="00443B55"/>
    <w:rsid w:val="00454C60"/>
    <w:rsid w:val="00456D2D"/>
    <w:rsid w:val="004634C2"/>
    <w:rsid w:val="004652DA"/>
    <w:rsid w:val="0047045C"/>
    <w:rsid w:val="0047637B"/>
    <w:rsid w:val="00481568"/>
    <w:rsid w:val="00482F0C"/>
    <w:rsid w:val="004840B7"/>
    <w:rsid w:val="004A6A76"/>
    <w:rsid w:val="004B12FD"/>
    <w:rsid w:val="004B20B9"/>
    <w:rsid w:val="004B66BB"/>
    <w:rsid w:val="004C222E"/>
    <w:rsid w:val="004C7743"/>
    <w:rsid w:val="004C77CA"/>
    <w:rsid w:val="004D752A"/>
    <w:rsid w:val="004F1F68"/>
    <w:rsid w:val="004F35B1"/>
    <w:rsid w:val="004F70DA"/>
    <w:rsid w:val="00511BBC"/>
    <w:rsid w:val="00512D5E"/>
    <w:rsid w:val="00525BDC"/>
    <w:rsid w:val="00550A20"/>
    <w:rsid w:val="00564CD4"/>
    <w:rsid w:val="0056664A"/>
    <w:rsid w:val="005666ED"/>
    <w:rsid w:val="00574427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E5A09"/>
    <w:rsid w:val="005F4951"/>
    <w:rsid w:val="00624D2C"/>
    <w:rsid w:val="00634A8C"/>
    <w:rsid w:val="00641881"/>
    <w:rsid w:val="0064307B"/>
    <w:rsid w:val="00645870"/>
    <w:rsid w:val="00652AF9"/>
    <w:rsid w:val="00653862"/>
    <w:rsid w:val="006715E7"/>
    <w:rsid w:val="00676F9F"/>
    <w:rsid w:val="006846AA"/>
    <w:rsid w:val="00685C88"/>
    <w:rsid w:val="00693EDE"/>
    <w:rsid w:val="006A2FDA"/>
    <w:rsid w:val="006A7954"/>
    <w:rsid w:val="006B53CB"/>
    <w:rsid w:val="006C4979"/>
    <w:rsid w:val="006C7007"/>
    <w:rsid w:val="006D04F6"/>
    <w:rsid w:val="006D20BB"/>
    <w:rsid w:val="006D4E5D"/>
    <w:rsid w:val="006E45BF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91906"/>
    <w:rsid w:val="007A15DA"/>
    <w:rsid w:val="007B3CF2"/>
    <w:rsid w:val="007B541A"/>
    <w:rsid w:val="007B79C9"/>
    <w:rsid w:val="007C571D"/>
    <w:rsid w:val="007C5994"/>
    <w:rsid w:val="007C7F9A"/>
    <w:rsid w:val="007E21C8"/>
    <w:rsid w:val="007E5FCB"/>
    <w:rsid w:val="007E7CD9"/>
    <w:rsid w:val="007F3358"/>
    <w:rsid w:val="007F6AB2"/>
    <w:rsid w:val="007F6E49"/>
    <w:rsid w:val="008125E9"/>
    <w:rsid w:val="008278EF"/>
    <w:rsid w:val="00833BC3"/>
    <w:rsid w:val="00836D8B"/>
    <w:rsid w:val="00841093"/>
    <w:rsid w:val="00843B12"/>
    <w:rsid w:val="00851FC1"/>
    <w:rsid w:val="00857F63"/>
    <w:rsid w:val="00862633"/>
    <w:rsid w:val="00863164"/>
    <w:rsid w:val="00867BDC"/>
    <w:rsid w:val="0089295A"/>
    <w:rsid w:val="00894689"/>
    <w:rsid w:val="008C36F3"/>
    <w:rsid w:val="008C6875"/>
    <w:rsid w:val="008C74C5"/>
    <w:rsid w:val="008D31C2"/>
    <w:rsid w:val="008D7EE7"/>
    <w:rsid w:val="008E2D4C"/>
    <w:rsid w:val="008F33B3"/>
    <w:rsid w:val="00904615"/>
    <w:rsid w:val="00904AF3"/>
    <w:rsid w:val="0090746B"/>
    <w:rsid w:val="00907AD7"/>
    <w:rsid w:val="009134B1"/>
    <w:rsid w:val="00942600"/>
    <w:rsid w:val="00961207"/>
    <w:rsid w:val="00964401"/>
    <w:rsid w:val="00974631"/>
    <w:rsid w:val="00987BFF"/>
    <w:rsid w:val="00991F35"/>
    <w:rsid w:val="009A1727"/>
    <w:rsid w:val="009C6644"/>
    <w:rsid w:val="009D4A56"/>
    <w:rsid w:val="009D6DA9"/>
    <w:rsid w:val="009D7043"/>
    <w:rsid w:val="009E2C15"/>
    <w:rsid w:val="009E4610"/>
    <w:rsid w:val="009E5096"/>
    <w:rsid w:val="00A03718"/>
    <w:rsid w:val="00A13EBD"/>
    <w:rsid w:val="00A26F97"/>
    <w:rsid w:val="00A315D2"/>
    <w:rsid w:val="00A3418D"/>
    <w:rsid w:val="00A43114"/>
    <w:rsid w:val="00A457E8"/>
    <w:rsid w:val="00A65A91"/>
    <w:rsid w:val="00A70527"/>
    <w:rsid w:val="00A77F62"/>
    <w:rsid w:val="00A92CB8"/>
    <w:rsid w:val="00AA0B1C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3110"/>
    <w:rsid w:val="00B666A3"/>
    <w:rsid w:val="00B67099"/>
    <w:rsid w:val="00B70C56"/>
    <w:rsid w:val="00B9655A"/>
    <w:rsid w:val="00BB4A96"/>
    <w:rsid w:val="00BC130E"/>
    <w:rsid w:val="00BC28A1"/>
    <w:rsid w:val="00BC6184"/>
    <w:rsid w:val="00BE23C2"/>
    <w:rsid w:val="00BF50DF"/>
    <w:rsid w:val="00C0023F"/>
    <w:rsid w:val="00C24B90"/>
    <w:rsid w:val="00C433E5"/>
    <w:rsid w:val="00C51448"/>
    <w:rsid w:val="00C523C0"/>
    <w:rsid w:val="00C53654"/>
    <w:rsid w:val="00C642A9"/>
    <w:rsid w:val="00C66CF3"/>
    <w:rsid w:val="00C66E5F"/>
    <w:rsid w:val="00C6761C"/>
    <w:rsid w:val="00C67E89"/>
    <w:rsid w:val="00C76BFF"/>
    <w:rsid w:val="00CE6FA0"/>
    <w:rsid w:val="00D05AE9"/>
    <w:rsid w:val="00D21CDC"/>
    <w:rsid w:val="00D235AF"/>
    <w:rsid w:val="00D31B4F"/>
    <w:rsid w:val="00D41583"/>
    <w:rsid w:val="00D5499B"/>
    <w:rsid w:val="00D606BB"/>
    <w:rsid w:val="00D6225E"/>
    <w:rsid w:val="00D62E0A"/>
    <w:rsid w:val="00D641F9"/>
    <w:rsid w:val="00D745A8"/>
    <w:rsid w:val="00D75506"/>
    <w:rsid w:val="00D80231"/>
    <w:rsid w:val="00D81CEE"/>
    <w:rsid w:val="00D82BD7"/>
    <w:rsid w:val="00D9574F"/>
    <w:rsid w:val="00DC39D4"/>
    <w:rsid w:val="00DD129B"/>
    <w:rsid w:val="00DD7837"/>
    <w:rsid w:val="00DE090A"/>
    <w:rsid w:val="00E021A6"/>
    <w:rsid w:val="00E036AB"/>
    <w:rsid w:val="00E0469E"/>
    <w:rsid w:val="00E16C75"/>
    <w:rsid w:val="00E20883"/>
    <w:rsid w:val="00E254FF"/>
    <w:rsid w:val="00E31493"/>
    <w:rsid w:val="00E4192A"/>
    <w:rsid w:val="00E43F62"/>
    <w:rsid w:val="00E45F63"/>
    <w:rsid w:val="00E536C2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7DD"/>
    <w:rsid w:val="00EB73CD"/>
    <w:rsid w:val="00ED43B9"/>
    <w:rsid w:val="00ED7E6C"/>
    <w:rsid w:val="00EF32CD"/>
    <w:rsid w:val="00F01949"/>
    <w:rsid w:val="00F0358F"/>
    <w:rsid w:val="00F13849"/>
    <w:rsid w:val="00F14F28"/>
    <w:rsid w:val="00F15A3B"/>
    <w:rsid w:val="00F2237D"/>
    <w:rsid w:val="00F3124D"/>
    <w:rsid w:val="00F33087"/>
    <w:rsid w:val="00F51ADA"/>
    <w:rsid w:val="00F65B99"/>
    <w:rsid w:val="00F8105A"/>
    <w:rsid w:val="00F917A1"/>
    <w:rsid w:val="00FA037E"/>
    <w:rsid w:val="00FC28AC"/>
    <w:rsid w:val="00FC7970"/>
    <w:rsid w:val="00FD1E88"/>
    <w:rsid w:val="00FD56DF"/>
    <w:rsid w:val="00FD5CA0"/>
    <w:rsid w:val="00FE0039"/>
    <w:rsid w:val="00FE14DB"/>
    <w:rsid w:val="00FE2A50"/>
    <w:rsid w:val="00FE3406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43C8"/>
  <w15:docId w15:val="{9B35E5A1-1335-49CB-A158-0AF2111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52A"/>
    <w:pPr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52A"/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3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lucca.it/progetti-nazi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85A67-2E9E-4A5D-A5D2-6A53F17D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9</cp:revision>
  <cp:lastPrinted>2020-11-12T09:43:00Z</cp:lastPrinted>
  <dcterms:created xsi:type="dcterms:W3CDTF">2022-04-14T10:09:00Z</dcterms:created>
  <dcterms:modified xsi:type="dcterms:W3CDTF">2022-10-04T23:13:00Z</dcterms:modified>
</cp:coreProperties>
</file>