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33" w:rsidRPr="00686CCF" w:rsidRDefault="008A6833" w:rsidP="008A6833">
      <w:pPr>
        <w:jc w:val="center"/>
        <w:rPr>
          <w:rFonts w:ascii="Calibri" w:hAnsi="Calibri"/>
          <w:u w:val="single"/>
        </w:rPr>
      </w:pPr>
      <w:r w:rsidRPr="00686CCF">
        <w:rPr>
          <w:rFonts w:ascii="Calibri" w:hAnsi="Calibri"/>
          <w:u w:val="single"/>
        </w:rPr>
        <w:t>COMUNICATO STAMPA</w:t>
      </w:r>
    </w:p>
    <w:p w:rsidR="003B0D3B" w:rsidRDefault="003B0D3B" w:rsidP="004B47A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7D54C8" w:rsidRDefault="00195A53" w:rsidP="003B0D3B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r>
        <w:rPr>
          <w:rFonts w:ascii="Calibri" w:hAnsi="Calibri"/>
          <w:b/>
          <w:bCs/>
          <w:sz w:val="28"/>
          <w:szCs w:val="28"/>
        </w:rPr>
        <w:t xml:space="preserve"> </w:t>
      </w:r>
      <w:r w:rsidR="003B0D3B">
        <w:rPr>
          <w:rFonts w:ascii="Calibri" w:hAnsi="Calibri"/>
          <w:b/>
          <w:bCs/>
          <w:sz w:val="28"/>
          <w:szCs w:val="28"/>
        </w:rPr>
        <w:t xml:space="preserve"> </w:t>
      </w:r>
      <w:r w:rsidR="007D54C8">
        <w:rPr>
          <w:rFonts w:ascii="Calibri" w:hAnsi="Calibri"/>
          <w:b/>
          <w:bCs/>
          <w:sz w:val="28"/>
          <w:szCs w:val="28"/>
        </w:rPr>
        <w:t>Musica e scultura si incontrano</w:t>
      </w:r>
      <w:r w:rsidR="00300184">
        <w:rPr>
          <w:rFonts w:ascii="Calibri" w:hAnsi="Calibri"/>
          <w:b/>
          <w:bCs/>
          <w:sz w:val="28"/>
          <w:szCs w:val="28"/>
        </w:rPr>
        <w:t>:</w:t>
      </w:r>
    </w:p>
    <w:p w:rsidR="007D54C8" w:rsidRPr="007D54C8" w:rsidRDefault="00300184" w:rsidP="003B0D3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</w:t>
      </w:r>
      <w:r w:rsidR="00EB14E4">
        <w:rPr>
          <w:rFonts w:asciiTheme="minorHAnsi" w:hAnsiTheme="minorHAnsi" w:cstheme="minorHAnsi"/>
          <w:b/>
          <w:sz w:val="28"/>
          <w:szCs w:val="28"/>
        </w:rPr>
        <w:t xml:space="preserve">ella chiesa dei Servi sabato 25 giugno </w:t>
      </w:r>
      <w:r w:rsidR="00EB14E4">
        <w:rPr>
          <w:rFonts w:asciiTheme="minorHAnsi" w:hAnsiTheme="minorHAnsi" w:cstheme="minorHAnsi"/>
          <w:b/>
          <w:sz w:val="28"/>
          <w:szCs w:val="28"/>
        </w:rPr>
        <w:br/>
        <w:t>un c</w:t>
      </w:r>
      <w:r w:rsidR="007D54C8" w:rsidRPr="007D54C8">
        <w:rPr>
          <w:rFonts w:asciiTheme="minorHAnsi" w:hAnsiTheme="minorHAnsi" w:cstheme="minorHAnsi"/>
          <w:b/>
          <w:sz w:val="28"/>
          <w:szCs w:val="28"/>
        </w:rPr>
        <w:t>oncerto per fagotto e quintetto d’archi</w:t>
      </w:r>
      <w:r w:rsidR="007D54C8">
        <w:rPr>
          <w:rFonts w:asciiTheme="minorHAnsi" w:hAnsiTheme="minorHAnsi" w:cstheme="minorHAnsi"/>
          <w:b/>
          <w:sz w:val="28"/>
          <w:szCs w:val="28"/>
        </w:rPr>
        <w:t xml:space="preserve"> con Paoli Carlini</w:t>
      </w:r>
    </w:p>
    <w:p w:rsidR="00813FF1" w:rsidRPr="007D54C8" w:rsidRDefault="003B0D3B" w:rsidP="003B0D3B">
      <w:pPr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="007D54C8">
        <w:rPr>
          <w:rFonts w:ascii="Calibri" w:hAnsi="Calibri"/>
          <w:b/>
          <w:bCs/>
          <w:sz w:val="28"/>
          <w:szCs w:val="28"/>
        </w:rPr>
        <w:t xml:space="preserve">e </w:t>
      </w:r>
      <w:r w:rsidR="00EB14E4">
        <w:rPr>
          <w:rFonts w:ascii="Calibri" w:hAnsi="Calibri"/>
          <w:b/>
          <w:bCs/>
          <w:sz w:val="28"/>
          <w:szCs w:val="28"/>
        </w:rPr>
        <w:t xml:space="preserve">la </w:t>
      </w:r>
      <w:r w:rsidR="007D54C8">
        <w:rPr>
          <w:rFonts w:ascii="Calibri" w:hAnsi="Calibri"/>
          <w:b/>
          <w:bCs/>
          <w:sz w:val="28"/>
          <w:szCs w:val="28"/>
        </w:rPr>
        <w:t xml:space="preserve">mostra di </w:t>
      </w:r>
      <w:r>
        <w:rPr>
          <w:rFonts w:ascii="Calibri" w:hAnsi="Calibri"/>
          <w:b/>
          <w:bCs/>
          <w:sz w:val="28"/>
          <w:szCs w:val="28"/>
        </w:rPr>
        <w:t xml:space="preserve">Pablo </w:t>
      </w:r>
      <w:proofErr w:type="spellStart"/>
      <w:r>
        <w:rPr>
          <w:rFonts w:ascii="Calibri" w:hAnsi="Calibri"/>
          <w:b/>
          <w:bCs/>
          <w:sz w:val="28"/>
          <w:szCs w:val="28"/>
        </w:rPr>
        <w:t>Atchugarry</w:t>
      </w:r>
      <w:proofErr w:type="spellEnd"/>
      <w:r w:rsidR="008A6833" w:rsidRPr="00686CCF">
        <w:rPr>
          <w:rFonts w:ascii="Calibri" w:hAnsi="Calibri"/>
          <w:b/>
          <w:bCs/>
          <w:sz w:val="28"/>
          <w:szCs w:val="28"/>
        </w:rPr>
        <w:t xml:space="preserve"> “Il risveglio della Natura” </w:t>
      </w:r>
      <w:r>
        <w:rPr>
          <w:rFonts w:ascii="Calibri" w:hAnsi="Calibri"/>
          <w:b/>
          <w:bCs/>
          <w:sz w:val="28"/>
          <w:szCs w:val="28"/>
        </w:rPr>
        <w:br/>
      </w:r>
      <w:r w:rsidR="00EB14E4">
        <w:rPr>
          <w:rFonts w:ascii="Calibri" w:hAnsi="Calibri"/>
          <w:bCs/>
          <w:sz w:val="28"/>
          <w:szCs w:val="28"/>
        </w:rPr>
        <w:t>O</w:t>
      </w:r>
      <w:r w:rsidR="007D54C8" w:rsidRPr="007D54C8">
        <w:rPr>
          <w:rFonts w:ascii="Calibri" w:hAnsi="Calibri"/>
          <w:bCs/>
          <w:sz w:val="28"/>
          <w:szCs w:val="28"/>
        </w:rPr>
        <w:t>re 21 nella chiesa dei Servi</w:t>
      </w:r>
      <w:r w:rsidRPr="007D54C8">
        <w:rPr>
          <w:rFonts w:ascii="Calibri" w:hAnsi="Calibri"/>
          <w:bCs/>
          <w:sz w:val="28"/>
          <w:szCs w:val="28"/>
        </w:rPr>
        <w:t xml:space="preserve"> </w:t>
      </w:r>
      <w:r w:rsidR="004B47AE" w:rsidRPr="007D54C8">
        <w:rPr>
          <w:rFonts w:ascii="Calibri" w:hAnsi="Calibri"/>
          <w:bCs/>
          <w:sz w:val="28"/>
          <w:szCs w:val="28"/>
        </w:rPr>
        <w:br/>
      </w:r>
    </w:p>
    <w:p w:rsidR="003B0D3B" w:rsidRPr="00EB14E4" w:rsidRDefault="004B47AE" w:rsidP="007D54C8">
      <w:pPr>
        <w:jc w:val="both"/>
        <w:rPr>
          <w:rFonts w:asciiTheme="minorHAnsi" w:hAnsiTheme="minorHAnsi" w:cstheme="minorHAnsi"/>
          <w:sz w:val="22"/>
          <w:szCs w:val="22"/>
        </w:rPr>
      </w:pPr>
      <w:r w:rsidRPr="00EB14E4">
        <w:rPr>
          <w:rFonts w:asciiTheme="minorHAnsi" w:hAnsiTheme="minorHAnsi" w:cstheme="minorHAnsi"/>
          <w:i/>
          <w:iCs/>
          <w:sz w:val="22"/>
          <w:szCs w:val="22"/>
        </w:rPr>
        <w:t xml:space="preserve">Lucca, </w:t>
      </w:r>
      <w:r w:rsidR="00EB14E4" w:rsidRPr="00EB14E4">
        <w:rPr>
          <w:rFonts w:asciiTheme="minorHAnsi" w:hAnsiTheme="minorHAnsi" w:cstheme="minorHAnsi"/>
          <w:i/>
          <w:iCs/>
          <w:sz w:val="22"/>
          <w:szCs w:val="22"/>
        </w:rPr>
        <w:t>23</w:t>
      </w:r>
      <w:r w:rsidR="00064CD5" w:rsidRPr="00EB14E4">
        <w:rPr>
          <w:rFonts w:asciiTheme="minorHAnsi" w:hAnsiTheme="minorHAnsi" w:cstheme="minorHAnsi"/>
          <w:i/>
          <w:iCs/>
          <w:sz w:val="22"/>
          <w:szCs w:val="22"/>
        </w:rPr>
        <w:t xml:space="preserve"> giugn</w:t>
      </w:r>
      <w:r w:rsidRPr="00EB14E4">
        <w:rPr>
          <w:rFonts w:asciiTheme="minorHAnsi" w:hAnsiTheme="minorHAnsi" w:cstheme="minorHAnsi"/>
          <w:i/>
          <w:iCs/>
          <w:sz w:val="22"/>
          <w:szCs w:val="22"/>
        </w:rPr>
        <w:t xml:space="preserve">o 2022 </w:t>
      </w:r>
      <w:r w:rsidR="00427F02" w:rsidRPr="00EB14E4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EB14E4">
        <w:rPr>
          <w:rFonts w:asciiTheme="minorHAnsi" w:hAnsiTheme="minorHAnsi" w:cstheme="minorHAnsi"/>
          <w:sz w:val="22"/>
          <w:szCs w:val="22"/>
        </w:rPr>
        <w:t xml:space="preserve"> </w:t>
      </w:r>
      <w:r w:rsidR="00EB14E4" w:rsidRPr="00EB14E4">
        <w:rPr>
          <w:rFonts w:asciiTheme="minorHAnsi" w:hAnsiTheme="minorHAnsi" w:cstheme="minorHAnsi"/>
          <w:sz w:val="22"/>
          <w:szCs w:val="22"/>
        </w:rPr>
        <w:t>Musica</w:t>
      </w:r>
      <w:r w:rsidR="00195A53" w:rsidRPr="00EB14E4">
        <w:rPr>
          <w:rFonts w:asciiTheme="minorHAnsi" w:hAnsiTheme="minorHAnsi" w:cstheme="minorHAnsi"/>
          <w:sz w:val="22"/>
          <w:szCs w:val="22"/>
        </w:rPr>
        <w:t xml:space="preserve"> e scultura si uniscono in una serata dedicata all’arte. </w:t>
      </w:r>
      <w:r w:rsidR="00195A53" w:rsidRPr="00EB14E4">
        <w:rPr>
          <w:rFonts w:asciiTheme="minorHAnsi" w:hAnsiTheme="minorHAnsi" w:cstheme="minorHAnsi"/>
          <w:b/>
          <w:sz w:val="22"/>
          <w:szCs w:val="22"/>
        </w:rPr>
        <w:t xml:space="preserve">Sabato 25 giugno </w:t>
      </w:r>
      <w:r w:rsidR="003B0D3B" w:rsidRPr="00EB14E4">
        <w:rPr>
          <w:rFonts w:asciiTheme="minorHAnsi" w:hAnsiTheme="minorHAnsi" w:cstheme="minorHAnsi"/>
          <w:b/>
          <w:sz w:val="22"/>
          <w:szCs w:val="22"/>
        </w:rPr>
        <w:t>2022</w:t>
      </w:r>
      <w:r w:rsidR="00EB14E4" w:rsidRPr="00EB14E4">
        <w:rPr>
          <w:rFonts w:asciiTheme="minorHAnsi" w:hAnsiTheme="minorHAnsi" w:cstheme="minorHAnsi"/>
          <w:b/>
          <w:sz w:val="22"/>
          <w:szCs w:val="22"/>
        </w:rPr>
        <w:t>, alle ore 21</w:t>
      </w:r>
      <w:r w:rsidR="00195A53" w:rsidRPr="00EB1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53" w:rsidRPr="00EB14E4">
        <w:rPr>
          <w:rFonts w:asciiTheme="minorHAnsi" w:hAnsiTheme="minorHAnsi" w:cstheme="minorHAnsi"/>
          <w:sz w:val="22"/>
          <w:szCs w:val="22"/>
        </w:rPr>
        <w:t xml:space="preserve">per il </w:t>
      </w:r>
      <w:r w:rsidR="00195A53" w:rsidRPr="00EB14E4">
        <w:rPr>
          <w:rFonts w:asciiTheme="minorHAnsi" w:hAnsiTheme="minorHAnsi" w:cstheme="minorHAnsi"/>
          <w:b/>
          <w:sz w:val="22"/>
          <w:szCs w:val="22"/>
        </w:rPr>
        <w:t>festival Animando</w:t>
      </w:r>
      <w:r w:rsidR="00195A53" w:rsidRPr="00EB14E4">
        <w:rPr>
          <w:rFonts w:asciiTheme="minorHAnsi" w:hAnsiTheme="minorHAnsi" w:cstheme="minorHAnsi"/>
          <w:sz w:val="22"/>
          <w:szCs w:val="22"/>
        </w:rPr>
        <w:t xml:space="preserve"> si terrà il “</w:t>
      </w:r>
      <w:r w:rsidR="00195A53" w:rsidRPr="00EB14E4">
        <w:rPr>
          <w:rFonts w:asciiTheme="minorHAnsi" w:hAnsiTheme="minorHAnsi" w:cstheme="minorHAnsi"/>
          <w:b/>
          <w:sz w:val="22"/>
          <w:szCs w:val="22"/>
        </w:rPr>
        <w:t>Concerto per fagotto e quintetto d’archi</w:t>
      </w:r>
      <w:r w:rsidR="00EB14E4" w:rsidRPr="00EB14E4">
        <w:rPr>
          <w:rFonts w:asciiTheme="minorHAnsi" w:hAnsiTheme="minorHAnsi" w:cstheme="minorHAnsi"/>
          <w:sz w:val="22"/>
          <w:szCs w:val="22"/>
        </w:rPr>
        <w:t xml:space="preserve">”, </w:t>
      </w:r>
      <w:r w:rsidR="00EB14E4" w:rsidRPr="00EB14E4">
        <w:rPr>
          <w:rFonts w:asciiTheme="minorHAnsi" w:hAnsiTheme="minorHAnsi" w:cstheme="minorHAnsi"/>
          <w:b/>
          <w:sz w:val="22"/>
          <w:szCs w:val="22"/>
        </w:rPr>
        <w:t>nella Chiesa dei Servi</w:t>
      </w:r>
      <w:r w:rsidR="00EB14E4" w:rsidRPr="00EB14E4">
        <w:rPr>
          <w:rFonts w:asciiTheme="minorHAnsi" w:hAnsiTheme="minorHAnsi" w:cstheme="minorHAnsi"/>
          <w:sz w:val="22"/>
          <w:szCs w:val="22"/>
        </w:rPr>
        <w:t xml:space="preserve"> dove è in corso</w:t>
      </w:r>
      <w:r w:rsidR="00195A53" w:rsidRPr="00EB14E4">
        <w:rPr>
          <w:rFonts w:asciiTheme="minorHAnsi" w:hAnsiTheme="minorHAnsi" w:cstheme="minorHAnsi"/>
          <w:sz w:val="22"/>
          <w:szCs w:val="22"/>
        </w:rPr>
        <w:t xml:space="preserve"> parte della mostra dedicata all’arte di </w:t>
      </w:r>
      <w:r w:rsidR="003B0D3B" w:rsidRPr="00EB14E4">
        <w:rPr>
          <w:rFonts w:asciiTheme="minorHAnsi" w:hAnsiTheme="minorHAnsi" w:cstheme="minorHAnsi"/>
          <w:b/>
          <w:sz w:val="22"/>
          <w:szCs w:val="22"/>
        </w:rPr>
        <w:t xml:space="preserve">Pablo </w:t>
      </w:r>
      <w:proofErr w:type="spellStart"/>
      <w:r w:rsidR="003B0D3B" w:rsidRPr="00EB14E4">
        <w:rPr>
          <w:rFonts w:asciiTheme="minorHAnsi" w:hAnsiTheme="minorHAnsi" w:cstheme="minorHAnsi"/>
          <w:b/>
          <w:sz w:val="22"/>
          <w:szCs w:val="22"/>
        </w:rPr>
        <w:t>Atchugarry</w:t>
      </w:r>
      <w:proofErr w:type="spellEnd"/>
      <w:r w:rsidR="003B0D3B" w:rsidRPr="00EB14E4">
        <w:rPr>
          <w:rFonts w:asciiTheme="minorHAnsi" w:hAnsiTheme="minorHAnsi" w:cstheme="minorHAnsi"/>
          <w:sz w:val="22"/>
          <w:szCs w:val="22"/>
        </w:rPr>
        <w:t xml:space="preserve"> “Il risveglio della Natura”</w:t>
      </w:r>
      <w:r w:rsidR="00195A53" w:rsidRPr="00EB14E4">
        <w:rPr>
          <w:rFonts w:asciiTheme="minorHAnsi" w:hAnsiTheme="minorHAnsi" w:cstheme="minorHAnsi"/>
          <w:sz w:val="22"/>
          <w:szCs w:val="22"/>
        </w:rPr>
        <w:t>,</w:t>
      </w:r>
      <w:r w:rsidR="003B0D3B" w:rsidRPr="00EB14E4">
        <w:rPr>
          <w:rFonts w:asciiTheme="minorHAnsi" w:hAnsiTheme="minorHAnsi" w:cstheme="minorHAnsi"/>
          <w:sz w:val="22"/>
          <w:szCs w:val="22"/>
        </w:rPr>
        <w:t xml:space="preserve"> </w:t>
      </w:r>
      <w:r w:rsidR="00195A53" w:rsidRPr="00EB14E4">
        <w:rPr>
          <w:rFonts w:asciiTheme="minorHAnsi" w:hAnsiTheme="minorHAnsi" w:cstheme="minorHAnsi"/>
          <w:sz w:val="22"/>
          <w:szCs w:val="22"/>
        </w:rPr>
        <w:t xml:space="preserve">allestita anche </w:t>
      </w:r>
      <w:r w:rsidR="003B0D3B" w:rsidRPr="00EB14E4">
        <w:rPr>
          <w:rFonts w:asciiTheme="minorHAnsi" w:hAnsiTheme="minorHAnsi" w:cstheme="minorHAnsi"/>
          <w:sz w:val="22"/>
          <w:szCs w:val="22"/>
        </w:rPr>
        <w:t xml:space="preserve">al Palazzo delle Esposizioni di Lucca. </w:t>
      </w:r>
    </w:p>
    <w:p w:rsidR="00195A53" w:rsidRPr="00300184" w:rsidRDefault="00425D60" w:rsidP="007D54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0184">
        <w:rPr>
          <w:rFonts w:asciiTheme="minorHAnsi" w:hAnsiTheme="minorHAnsi" w:cstheme="minorHAnsi"/>
          <w:bCs/>
          <w:sz w:val="22"/>
          <w:szCs w:val="22"/>
        </w:rPr>
        <w:t>Il percorso espositivo</w:t>
      </w:r>
      <w:r w:rsidR="001804C2" w:rsidRPr="00300184">
        <w:rPr>
          <w:rFonts w:asciiTheme="minorHAnsi" w:hAnsiTheme="minorHAnsi" w:cstheme="minorHAnsi"/>
          <w:sz w:val="22"/>
          <w:szCs w:val="22"/>
        </w:rPr>
        <w:t xml:space="preserve"> </w:t>
      </w:r>
      <w:r w:rsidR="003B0D3B" w:rsidRPr="00300184">
        <w:rPr>
          <w:rFonts w:asciiTheme="minorHAnsi" w:hAnsiTheme="minorHAnsi" w:cstheme="minorHAnsi"/>
          <w:sz w:val="22"/>
          <w:szCs w:val="22"/>
        </w:rPr>
        <w:t xml:space="preserve">raccoglie complessivamente 45 sculture in un </w:t>
      </w:r>
      <w:r w:rsidR="001804C2" w:rsidRPr="00300184">
        <w:rPr>
          <w:rFonts w:asciiTheme="minorHAnsi" w:hAnsiTheme="minorHAnsi" w:cstheme="minorHAnsi"/>
          <w:sz w:val="22"/>
          <w:szCs w:val="22"/>
        </w:rPr>
        <w:t xml:space="preserve">allestimento diffuso </w:t>
      </w:r>
      <w:r w:rsidR="00EB14E4" w:rsidRPr="00300184">
        <w:rPr>
          <w:rFonts w:asciiTheme="minorHAnsi" w:hAnsiTheme="minorHAnsi" w:cstheme="minorHAnsi"/>
          <w:sz w:val="22"/>
          <w:szCs w:val="22"/>
        </w:rPr>
        <w:t>nel centro storico e nelle due location indoor</w:t>
      </w:r>
      <w:r w:rsidRPr="00300184">
        <w:rPr>
          <w:rFonts w:asciiTheme="minorHAnsi" w:hAnsiTheme="minorHAnsi" w:cstheme="minorHAnsi"/>
          <w:sz w:val="22"/>
          <w:szCs w:val="22"/>
        </w:rPr>
        <w:t xml:space="preserve"> della Chiesa dei Servi e del Palazzo delle esposizioni di Lucca</w:t>
      </w:r>
      <w:r w:rsidR="003B6BBA" w:rsidRPr="00300184">
        <w:rPr>
          <w:rFonts w:asciiTheme="minorHAnsi" w:hAnsiTheme="minorHAnsi" w:cstheme="minorHAnsi"/>
          <w:sz w:val="22"/>
          <w:szCs w:val="22"/>
        </w:rPr>
        <w:t>: nove</w:t>
      </w:r>
      <w:r w:rsidR="006457A8" w:rsidRPr="00300184">
        <w:rPr>
          <w:rFonts w:asciiTheme="minorHAnsi" w:hAnsiTheme="minorHAnsi" w:cstheme="minorHAnsi"/>
          <w:sz w:val="22"/>
          <w:szCs w:val="22"/>
        </w:rPr>
        <w:t xml:space="preserve"> opere lignee </w:t>
      </w:r>
      <w:r w:rsidR="000B6688" w:rsidRPr="00300184">
        <w:rPr>
          <w:rFonts w:asciiTheme="minorHAnsi" w:hAnsiTheme="minorHAnsi" w:cstheme="minorHAnsi"/>
          <w:sz w:val="22"/>
          <w:szCs w:val="22"/>
        </w:rPr>
        <w:t>si trovano</w:t>
      </w:r>
      <w:r w:rsidR="006457A8" w:rsidRPr="00300184">
        <w:rPr>
          <w:rFonts w:asciiTheme="minorHAnsi" w:hAnsiTheme="minorHAnsi" w:cstheme="minorHAnsi"/>
          <w:sz w:val="22"/>
          <w:szCs w:val="22"/>
        </w:rPr>
        <w:t xml:space="preserve"> nella </w:t>
      </w:r>
      <w:r w:rsidR="006457A8" w:rsidRPr="00300184">
        <w:rPr>
          <w:rFonts w:asciiTheme="minorHAnsi" w:hAnsiTheme="minorHAnsi" w:cstheme="minorHAnsi"/>
          <w:b/>
          <w:bCs/>
          <w:sz w:val="22"/>
          <w:szCs w:val="22"/>
        </w:rPr>
        <w:t>Chiesa</w:t>
      </w:r>
      <w:r w:rsidR="00EB14E4" w:rsidRPr="00300184">
        <w:rPr>
          <w:rFonts w:asciiTheme="minorHAnsi" w:hAnsiTheme="minorHAnsi" w:cstheme="minorHAnsi"/>
          <w:sz w:val="22"/>
          <w:szCs w:val="22"/>
        </w:rPr>
        <w:t xml:space="preserve">, dove </w:t>
      </w:r>
      <w:r w:rsidR="00195A53" w:rsidRPr="00300184">
        <w:rPr>
          <w:rFonts w:asciiTheme="minorHAnsi" w:hAnsiTheme="minorHAnsi" w:cstheme="minorHAnsi"/>
          <w:sz w:val="22"/>
          <w:szCs w:val="22"/>
        </w:rPr>
        <w:t xml:space="preserve">faranno da </w:t>
      </w:r>
      <w:r w:rsidR="00EB14E4" w:rsidRPr="00300184">
        <w:rPr>
          <w:rFonts w:asciiTheme="minorHAnsi" w:hAnsiTheme="minorHAnsi" w:cstheme="minorHAnsi"/>
          <w:sz w:val="22"/>
          <w:szCs w:val="22"/>
        </w:rPr>
        <w:t>scenario al concerto</w:t>
      </w:r>
      <w:r w:rsidR="00195A53" w:rsidRPr="00300184">
        <w:rPr>
          <w:rFonts w:asciiTheme="minorHAnsi" w:hAnsiTheme="minorHAnsi" w:cstheme="minorHAnsi"/>
          <w:sz w:val="22"/>
          <w:szCs w:val="22"/>
        </w:rPr>
        <w:t xml:space="preserve"> di </w:t>
      </w:r>
      <w:r w:rsidR="00195A53" w:rsidRPr="00300184">
        <w:rPr>
          <w:rFonts w:asciiTheme="minorHAnsi" w:hAnsiTheme="minorHAnsi" w:cstheme="minorHAnsi"/>
          <w:b/>
          <w:sz w:val="22"/>
          <w:szCs w:val="22"/>
        </w:rPr>
        <w:t>Paolo Carlini</w:t>
      </w:r>
      <w:r w:rsidR="00195A53" w:rsidRPr="00300184">
        <w:rPr>
          <w:rFonts w:asciiTheme="minorHAnsi" w:hAnsiTheme="minorHAnsi" w:cstheme="minorHAnsi"/>
          <w:sz w:val="22"/>
          <w:szCs w:val="22"/>
        </w:rPr>
        <w:t xml:space="preserve"> (al fagotto) con i </w:t>
      </w:r>
      <w:r w:rsidR="00195A53" w:rsidRPr="00300184">
        <w:rPr>
          <w:rFonts w:asciiTheme="minorHAnsi" w:hAnsiTheme="minorHAnsi" w:cstheme="minorHAnsi"/>
          <w:b/>
          <w:sz w:val="22"/>
          <w:szCs w:val="22"/>
        </w:rPr>
        <w:t>Solisti Aquilani</w:t>
      </w:r>
      <w:r w:rsidR="00195A53" w:rsidRPr="00300184">
        <w:rPr>
          <w:rFonts w:asciiTheme="minorHAnsi" w:hAnsiTheme="minorHAnsi" w:cstheme="minorHAnsi"/>
          <w:sz w:val="22"/>
          <w:szCs w:val="22"/>
        </w:rPr>
        <w:t xml:space="preserve">, con l’esecuzione di musiche di </w:t>
      </w:r>
      <w:r w:rsidR="007D54C8" w:rsidRPr="00300184">
        <w:rPr>
          <w:rFonts w:asciiTheme="minorHAnsi" w:hAnsiTheme="minorHAnsi" w:cstheme="minorHAnsi"/>
          <w:sz w:val="22"/>
          <w:szCs w:val="22"/>
        </w:rPr>
        <w:t>Danz</w:t>
      </w:r>
      <w:r w:rsidR="00EB14E4" w:rsidRPr="00300184">
        <w:rPr>
          <w:rFonts w:asciiTheme="minorHAnsi" w:hAnsiTheme="minorHAnsi" w:cstheme="minorHAnsi"/>
          <w:sz w:val="22"/>
          <w:szCs w:val="22"/>
        </w:rPr>
        <w:t xml:space="preserve">i, </w:t>
      </w:r>
      <w:proofErr w:type="spellStart"/>
      <w:r w:rsidR="00EB14E4" w:rsidRPr="00300184">
        <w:rPr>
          <w:rFonts w:asciiTheme="minorHAnsi" w:hAnsiTheme="minorHAnsi" w:cstheme="minorHAnsi"/>
          <w:sz w:val="22"/>
          <w:szCs w:val="22"/>
        </w:rPr>
        <w:t>Devienne</w:t>
      </w:r>
      <w:proofErr w:type="spellEnd"/>
      <w:r w:rsidR="00EB14E4" w:rsidRPr="003001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14E4" w:rsidRPr="00300184">
        <w:rPr>
          <w:rFonts w:asciiTheme="minorHAnsi" w:hAnsiTheme="minorHAnsi" w:cstheme="minorHAnsi"/>
          <w:sz w:val="22"/>
          <w:szCs w:val="22"/>
        </w:rPr>
        <w:t>Ritter</w:t>
      </w:r>
      <w:proofErr w:type="spellEnd"/>
      <w:r w:rsidR="00EB14E4" w:rsidRPr="00300184">
        <w:rPr>
          <w:rFonts w:asciiTheme="minorHAnsi" w:hAnsiTheme="minorHAnsi" w:cstheme="minorHAnsi"/>
          <w:sz w:val="22"/>
          <w:szCs w:val="22"/>
        </w:rPr>
        <w:t xml:space="preserve"> e Vivaldi. </w:t>
      </w:r>
    </w:p>
    <w:p w:rsidR="007E7297" w:rsidRPr="00300184" w:rsidRDefault="007E7297" w:rsidP="001804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4C2" w:rsidRPr="00554040" w:rsidRDefault="001804C2" w:rsidP="004B47AE">
      <w:pPr>
        <w:jc w:val="both"/>
        <w:rPr>
          <w:rFonts w:asciiTheme="minorHAnsi" w:hAnsiTheme="minorHAnsi" w:cstheme="minorHAnsi"/>
          <w:sz w:val="22"/>
          <w:szCs w:val="22"/>
        </w:rPr>
      </w:pPr>
      <w:r w:rsidRPr="00300184">
        <w:rPr>
          <w:rFonts w:asciiTheme="minorHAnsi" w:hAnsiTheme="minorHAnsi" w:cstheme="minorHAnsi"/>
          <w:sz w:val="22"/>
          <w:szCs w:val="22"/>
        </w:rPr>
        <w:t xml:space="preserve">Cinque le opere collocate </w:t>
      </w:r>
      <w:r w:rsidR="006457A8" w:rsidRPr="00300184">
        <w:rPr>
          <w:rFonts w:asciiTheme="minorHAnsi" w:hAnsiTheme="minorHAnsi" w:cstheme="minorHAnsi"/>
          <w:sz w:val="22"/>
          <w:szCs w:val="22"/>
        </w:rPr>
        <w:t>all’aperto</w:t>
      </w:r>
      <w:r w:rsidRPr="00300184">
        <w:rPr>
          <w:rFonts w:asciiTheme="minorHAnsi" w:hAnsiTheme="minorHAnsi" w:cstheme="minorHAnsi"/>
          <w:sz w:val="22"/>
          <w:szCs w:val="22"/>
        </w:rPr>
        <w:t xml:space="preserve">, nei principali luoghi d’interesse del centro storico: </w:t>
      </w:r>
      <w:r w:rsidR="00285528" w:rsidRPr="00300184">
        <w:rPr>
          <w:rFonts w:asciiTheme="minorHAnsi" w:hAnsiTheme="minorHAnsi" w:cstheme="minorHAnsi"/>
          <w:b/>
          <w:bCs/>
          <w:sz w:val="22"/>
          <w:szCs w:val="22"/>
        </w:rPr>
        <w:t>piazza San Martino, piazza Antelminelli</w:t>
      </w:r>
      <w:r w:rsidRPr="00300184">
        <w:rPr>
          <w:rFonts w:asciiTheme="minorHAnsi" w:hAnsiTheme="minorHAnsi" w:cstheme="minorHAnsi"/>
          <w:b/>
          <w:bCs/>
          <w:sz w:val="22"/>
          <w:szCs w:val="22"/>
        </w:rPr>
        <w:t>, piazza San Michele</w:t>
      </w:r>
      <w:r w:rsidRPr="00300184">
        <w:rPr>
          <w:rFonts w:asciiTheme="minorHAnsi" w:hAnsiTheme="minorHAnsi" w:cstheme="minorHAnsi"/>
          <w:sz w:val="22"/>
          <w:szCs w:val="22"/>
        </w:rPr>
        <w:t>,</w:t>
      </w:r>
      <w:r w:rsidRPr="00300184">
        <w:rPr>
          <w:rFonts w:asciiTheme="minorHAnsi" w:hAnsiTheme="minorHAnsi" w:cstheme="minorHAnsi"/>
          <w:b/>
          <w:bCs/>
          <w:sz w:val="22"/>
          <w:szCs w:val="22"/>
        </w:rPr>
        <w:t xml:space="preserve"> Porta San Pietro</w:t>
      </w:r>
      <w:r w:rsidR="00A44587" w:rsidRPr="00300184">
        <w:rPr>
          <w:rFonts w:asciiTheme="minorHAnsi" w:hAnsiTheme="minorHAnsi" w:cstheme="minorHAnsi"/>
          <w:sz w:val="22"/>
          <w:szCs w:val="22"/>
        </w:rPr>
        <w:t>,</w:t>
      </w:r>
      <w:r w:rsidRPr="00300184">
        <w:rPr>
          <w:rFonts w:asciiTheme="minorHAnsi" w:hAnsiTheme="minorHAnsi" w:cstheme="minorHAnsi"/>
          <w:sz w:val="22"/>
          <w:szCs w:val="22"/>
        </w:rPr>
        <w:t xml:space="preserve"> sulle mura in corrispondenza del </w:t>
      </w:r>
      <w:r w:rsidRPr="00300184">
        <w:rPr>
          <w:rFonts w:asciiTheme="minorHAnsi" w:hAnsiTheme="minorHAnsi" w:cstheme="minorHAnsi"/>
          <w:b/>
          <w:bCs/>
          <w:sz w:val="22"/>
          <w:szCs w:val="22"/>
        </w:rPr>
        <w:t>baluardo di San Frediano.</w:t>
      </w:r>
      <w:r w:rsidRPr="00300184">
        <w:rPr>
          <w:rFonts w:asciiTheme="minorHAnsi" w:hAnsiTheme="minorHAnsi" w:cstheme="minorHAnsi"/>
          <w:sz w:val="22"/>
          <w:szCs w:val="22"/>
        </w:rPr>
        <w:t xml:space="preserve"> </w:t>
      </w:r>
      <w:r w:rsidR="006457A8" w:rsidRPr="00300184">
        <w:rPr>
          <w:rFonts w:asciiTheme="minorHAnsi" w:hAnsiTheme="minorHAnsi" w:cstheme="minorHAnsi"/>
          <w:sz w:val="22"/>
          <w:szCs w:val="22"/>
        </w:rPr>
        <w:t>L</w:t>
      </w:r>
      <w:r w:rsidR="00A44587" w:rsidRPr="00300184">
        <w:rPr>
          <w:rFonts w:asciiTheme="minorHAnsi" w:hAnsiTheme="minorHAnsi" w:cstheme="minorHAnsi"/>
          <w:sz w:val="22"/>
          <w:szCs w:val="22"/>
        </w:rPr>
        <w:t>’a</w:t>
      </w:r>
      <w:r w:rsidR="006457A8" w:rsidRPr="00300184">
        <w:rPr>
          <w:rFonts w:asciiTheme="minorHAnsi" w:hAnsiTheme="minorHAnsi" w:cstheme="minorHAnsi"/>
          <w:sz w:val="22"/>
          <w:szCs w:val="22"/>
        </w:rPr>
        <w:t>llestimento</w:t>
      </w:r>
      <w:r w:rsidR="006457A8" w:rsidRPr="00554040">
        <w:rPr>
          <w:rFonts w:asciiTheme="minorHAnsi" w:hAnsiTheme="minorHAnsi" w:cstheme="minorHAnsi"/>
          <w:sz w:val="22"/>
          <w:szCs w:val="22"/>
        </w:rPr>
        <w:t xml:space="preserve"> in esterno proseguirà fino al </w:t>
      </w:r>
      <w:r w:rsidR="003625E3" w:rsidRPr="00554040">
        <w:rPr>
          <w:rFonts w:asciiTheme="minorHAnsi" w:hAnsiTheme="minorHAnsi" w:cstheme="minorHAnsi"/>
          <w:sz w:val="22"/>
          <w:szCs w:val="22"/>
        </w:rPr>
        <w:t>30 settembre</w:t>
      </w:r>
      <w:r w:rsidR="000B6688" w:rsidRPr="00554040">
        <w:rPr>
          <w:rFonts w:asciiTheme="minorHAnsi" w:hAnsiTheme="minorHAnsi" w:cstheme="minorHAnsi"/>
          <w:sz w:val="22"/>
          <w:szCs w:val="22"/>
        </w:rPr>
        <w:t xml:space="preserve"> 2022, mentre le esposizioni indoor (aperte a ingresso libero tutti i giorni dalle ore 16 alle ore 20, escluso il lunedì) terminano il 4 settembre 2022</w:t>
      </w:r>
      <w:r w:rsidR="006457A8" w:rsidRPr="0055404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E7297" w:rsidRPr="00554040" w:rsidRDefault="007E7297" w:rsidP="004B47A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0D3B" w:rsidRPr="00554040" w:rsidRDefault="003B0D3B" w:rsidP="003B0D3B">
      <w:pPr>
        <w:jc w:val="both"/>
        <w:rPr>
          <w:rFonts w:asciiTheme="minorHAnsi" w:hAnsiTheme="minorHAnsi" w:cstheme="minorHAnsi"/>
          <w:sz w:val="22"/>
          <w:szCs w:val="22"/>
        </w:rPr>
      </w:pPr>
      <w:r w:rsidRPr="00554040">
        <w:rPr>
          <w:rFonts w:asciiTheme="minorHAnsi" w:hAnsiTheme="minorHAnsi" w:cstheme="minorHAnsi"/>
          <w:sz w:val="22"/>
          <w:szCs w:val="22"/>
        </w:rPr>
        <w:t xml:space="preserve">La mostra, a cura di </w:t>
      </w:r>
      <w:proofErr w:type="spellStart"/>
      <w:r w:rsidRPr="00554040">
        <w:rPr>
          <w:rFonts w:asciiTheme="minorHAnsi" w:hAnsiTheme="minorHAnsi" w:cstheme="minorHAnsi"/>
          <w:b/>
          <w:bCs/>
          <w:sz w:val="22"/>
          <w:szCs w:val="22"/>
        </w:rPr>
        <w:t>GianGuido</w:t>
      </w:r>
      <w:proofErr w:type="spellEnd"/>
      <w:r w:rsidRPr="00554040">
        <w:rPr>
          <w:rFonts w:asciiTheme="minorHAnsi" w:hAnsiTheme="minorHAnsi" w:cstheme="minorHAnsi"/>
          <w:b/>
          <w:bCs/>
          <w:sz w:val="22"/>
          <w:szCs w:val="22"/>
        </w:rPr>
        <w:t xml:space="preserve"> Grassi</w:t>
      </w:r>
      <w:r w:rsidRPr="00554040">
        <w:rPr>
          <w:rFonts w:asciiTheme="minorHAnsi" w:hAnsiTheme="minorHAnsi" w:cstheme="minorHAnsi"/>
          <w:sz w:val="22"/>
          <w:szCs w:val="22"/>
        </w:rPr>
        <w:t xml:space="preserve">, è organizzata dalla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Fondazione Banca del Monte di Lucca</w:t>
      </w:r>
      <w:r w:rsidRPr="00554040">
        <w:rPr>
          <w:rFonts w:asciiTheme="minorHAnsi" w:hAnsiTheme="minorHAnsi" w:cstheme="minorHAnsi"/>
          <w:sz w:val="22"/>
          <w:szCs w:val="22"/>
        </w:rPr>
        <w:t xml:space="preserve">, dalla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Fondazione Lucca Sviluppo</w:t>
      </w:r>
      <w:r w:rsidRPr="00554040">
        <w:rPr>
          <w:rFonts w:asciiTheme="minorHAnsi" w:hAnsiTheme="minorHAnsi" w:cstheme="minorHAnsi"/>
          <w:sz w:val="22"/>
          <w:szCs w:val="22"/>
        </w:rPr>
        <w:t xml:space="preserve"> e dall’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Associazione Start – Open your eyes,</w:t>
      </w:r>
      <w:r w:rsidRPr="00554040">
        <w:rPr>
          <w:rFonts w:asciiTheme="minorHAnsi" w:hAnsiTheme="minorHAnsi" w:cstheme="minorHAnsi"/>
          <w:sz w:val="22"/>
          <w:szCs w:val="22"/>
        </w:rPr>
        <w:t xml:space="preserve"> con il contributo del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Comune di Lucca</w:t>
      </w:r>
      <w:r w:rsidR="009665F0" w:rsidRPr="00554040">
        <w:rPr>
          <w:rFonts w:asciiTheme="minorHAnsi" w:hAnsiTheme="minorHAnsi" w:cstheme="minorHAnsi"/>
          <w:bCs/>
          <w:sz w:val="22"/>
          <w:szCs w:val="22"/>
        </w:rPr>
        <w:t xml:space="preserve"> (nel calendario di Vivi Lucca)</w:t>
      </w:r>
      <w:r w:rsidRPr="00554040">
        <w:rPr>
          <w:rFonts w:asciiTheme="minorHAnsi" w:hAnsiTheme="minorHAnsi" w:cstheme="minorHAnsi"/>
          <w:sz w:val="22"/>
          <w:szCs w:val="22"/>
        </w:rPr>
        <w:t>. L’esposizione ha il patrocinio</w:t>
      </w:r>
      <w:r w:rsidR="007D54C8" w:rsidRPr="00554040">
        <w:rPr>
          <w:rFonts w:asciiTheme="minorHAnsi" w:hAnsiTheme="minorHAnsi" w:cstheme="minorHAnsi"/>
          <w:sz w:val="22"/>
          <w:szCs w:val="22"/>
        </w:rPr>
        <w:t xml:space="preserve"> e il contributo</w:t>
      </w:r>
      <w:r w:rsidRPr="00554040">
        <w:rPr>
          <w:rFonts w:asciiTheme="minorHAnsi" w:hAnsiTheme="minorHAnsi" w:cstheme="minorHAnsi"/>
          <w:sz w:val="22"/>
          <w:szCs w:val="22"/>
        </w:rPr>
        <w:t xml:space="preserve"> del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Consiglio Regionale della Toscana</w:t>
      </w:r>
      <w:r w:rsidRPr="00554040">
        <w:rPr>
          <w:rFonts w:asciiTheme="minorHAnsi" w:hAnsiTheme="minorHAnsi" w:cstheme="minorHAnsi"/>
          <w:sz w:val="22"/>
          <w:szCs w:val="22"/>
        </w:rPr>
        <w:t xml:space="preserve">, </w:t>
      </w:r>
      <w:r w:rsidR="00EB14E4">
        <w:rPr>
          <w:rFonts w:asciiTheme="minorHAnsi" w:hAnsiTheme="minorHAnsi" w:cstheme="minorHAnsi"/>
          <w:sz w:val="22"/>
          <w:szCs w:val="22"/>
        </w:rPr>
        <w:t xml:space="preserve">il patrocinio </w:t>
      </w:r>
      <w:r w:rsidRPr="00554040">
        <w:rPr>
          <w:rFonts w:asciiTheme="minorHAnsi" w:hAnsiTheme="minorHAnsi" w:cstheme="minorHAnsi"/>
          <w:sz w:val="22"/>
          <w:szCs w:val="22"/>
        </w:rPr>
        <w:t xml:space="preserve">di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Confindustria Toscana Nord</w:t>
      </w:r>
      <w:r w:rsidRPr="00554040">
        <w:rPr>
          <w:rFonts w:asciiTheme="minorHAnsi" w:hAnsiTheme="minorHAnsi" w:cstheme="minorHAnsi"/>
          <w:sz w:val="22"/>
          <w:szCs w:val="22"/>
        </w:rPr>
        <w:t xml:space="preserve"> e </w:t>
      </w:r>
      <w:r w:rsidRPr="00554040">
        <w:rPr>
          <w:rFonts w:asciiTheme="minorHAnsi" w:hAnsiTheme="minorHAnsi" w:cstheme="minorHAnsi"/>
          <w:b/>
          <w:bCs/>
          <w:sz w:val="22"/>
          <w:szCs w:val="22"/>
        </w:rPr>
        <w:t>CNA di Lucca</w:t>
      </w:r>
      <w:r w:rsidRPr="00554040">
        <w:rPr>
          <w:rFonts w:asciiTheme="minorHAnsi" w:hAnsiTheme="minorHAnsi" w:cstheme="minorHAnsi"/>
          <w:sz w:val="22"/>
          <w:szCs w:val="22"/>
        </w:rPr>
        <w:t>.</w:t>
      </w:r>
    </w:p>
    <w:p w:rsidR="007E7297" w:rsidRPr="00554040" w:rsidRDefault="007E7297" w:rsidP="00FC0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441" w:rsidRPr="00554040" w:rsidRDefault="00A82441" w:rsidP="000B6688">
      <w:pPr>
        <w:rPr>
          <w:rFonts w:asciiTheme="minorHAnsi" w:eastAsia="Calibri" w:hAnsiTheme="minorHAnsi" w:cstheme="minorHAnsi"/>
          <w:sz w:val="22"/>
          <w:szCs w:val="22"/>
        </w:rPr>
      </w:pPr>
      <w:r w:rsidRPr="00554040">
        <w:rPr>
          <w:rFonts w:asciiTheme="minorHAnsi" w:hAnsiTheme="minorHAnsi" w:cstheme="minorHAnsi"/>
          <w:b/>
          <w:sz w:val="22"/>
          <w:szCs w:val="22"/>
        </w:rPr>
        <w:t xml:space="preserve">Pablo </w:t>
      </w:r>
      <w:proofErr w:type="spellStart"/>
      <w:r w:rsidRPr="00554040">
        <w:rPr>
          <w:rFonts w:asciiTheme="minorHAnsi" w:hAnsiTheme="minorHAnsi" w:cstheme="minorHAnsi"/>
          <w:b/>
          <w:sz w:val="22"/>
          <w:szCs w:val="22"/>
        </w:rPr>
        <w:t>Atchugarry</w:t>
      </w:r>
      <w:proofErr w:type="spellEnd"/>
      <w:r w:rsidRPr="00554040">
        <w:rPr>
          <w:rFonts w:asciiTheme="minorHAnsi" w:hAnsiTheme="minorHAnsi" w:cstheme="minorHAnsi"/>
          <w:b/>
          <w:sz w:val="22"/>
          <w:szCs w:val="22"/>
        </w:rPr>
        <w:t>.</w:t>
      </w:r>
      <w:r w:rsidRPr="0055404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b/>
          <w:i/>
          <w:spacing w:val="-1"/>
          <w:sz w:val="22"/>
          <w:szCs w:val="22"/>
        </w:rPr>
        <w:t>Il risveglio della Natura</w:t>
      </w:r>
      <w:r w:rsidR="000B6688" w:rsidRPr="0055404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0B6688" w:rsidRPr="00554040">
        <w:rPr>
          <w:rFonts w:asciiTheme="minorHAnsi" w:hAnsiTheme="minorHAnsi" w:cstheme="minorHAnsi"/>
          <w:sz w:val="22"/>
          <w:szCs w:val="22"/>
        </w:rPr>
        <w:t>a</w:t>
      </w:r>
      <w:r w:rsidRPr="005540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cura</w:t>
      </w:r>
      <w:r w:rsidRPr="0055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5540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554040">
        <w:rPr>
          <w:rFonts w:asciiTheme="minorHAnsi" w:hAnsiTheme="minorHAnsi" w:cstheme="minorHAnsi"/>
          <w:sz w:val="22"/>
          <w:szCs w:val="22"/>
        </w:rPr>
        <w:t>GianGuido</w:t>
      </w:r>
      <w:proofErr w:type="spellEnd"/>
      <w:r w:rsidRPr="00554040">
        <w:rPr>
          <w:rFonts w:asciiTheme="minorHAnsi" w:hAnsiTheme="minorHAnsi" w:cstheme="minorHAnsi"/>
          <w:sz w:val="22"/>
          <w:szCs w:val="22"/>
        </w:rPr>
        <w:t xml:space="preserve"> Grassi</w:t>
      </w:r>
    </w:p>
    <w:p w:rsidR="00A82441" w:rsidRPr="00554040" w:rsidRDefault="00A82441" w:rsidP="000B66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4040">
        <w:rPr>
          <w:rFonts w:asciiTheme="minorHAnsi" w:hAnsiTheme="minorHAnsi" w:cstheme="minorHAnsi"/>
          <w:sz w:val="22"/>
          <w:szCs w:val="22"/>
        </w:rPr>
        <w:t>Palazzo</w:t>
      </w:r>
      <w:r w:rsidRPr="0055404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delle</w:t>
      </w:r>
      <w:r w:rsidRPr="0055404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0B6688" w:rsidRPr="00554040">
        <w:rPr>
          <w:rFonts w:asciiTheme="minorHAnsi" w:hAnsiTheme="minorHAnsi" w:cstheme="minorHAnsi"/>
          <w:spacing w:val="-1"/>
          <w:sz w:val="22"/>
          <w:szCs w:val="22"/>
        </w:rPr>
        <w:t xml:space="preserve">Esposizioni di Lucca </w:t>
      </w:r>
      <w:r w:rsidRPr="0055404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(Fondazione Banca del Monte di Lucca)</w:t>
      </w:r>
      <w:r w:rsidR="000B6688" w:rsidRPr="005540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Piazza</w:t>
      </w:r>
      <w:r w:rsidRPr="005540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San</w:t>
      </w:r>
      <w:r w:rsidRPr="0055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z w:val="22"/>
          <w:szCs w:val="22"/>
        </w:rPr>
        <w:t>Martino</w:t>
      </w:r>
      <w:r w:rsidRPr="005540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z w:val="22"/>
          <w:szCs w:val="22"/>
        </w:rPr>
        <w:t>7,</w:t>
      </w:r>
      <w:r w:rsidRPr="005540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z w:val="22"/>
          <w:szCs w:val="22"/>
        </w:rPr>
        <w:t>55100</w:t>
      </w:r>
      <w:r w:rsidRPr="005540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pacing w:val="-1"/>
          <w:sz w:val="22"/>
          <w:szCs w:val="22"/>
        </w:rPr>
        <w:t>Lucca</w:t>
      </w:r>
    </w:p>
    <w:p w:rsidR="00A82441" w:rsidRPr="00554040" w:rsidRDefault="00A82441" w:rsidP="000B6688">
      <w:pPr>
        <w:rPr>
          <w:rFonts w:asciiTheme="minorHAnsi" w:hAnsiTheme="minorHAnsi" w:cstheme="minorHAnsi"/>
          <w:sz w:val="22"/>
          <w:szCs w:val="22"/>
        </w:rPr>
      </w:pPr>
      <w:r w:rsidRPr="00554040">
        <w:rPr>
          <w:rFonts w:asciiTheme="minorHAnsi" w:hAnsiTheme="minorHAnsi" w:cstheme="minorHAnsi"/>
          <w:sz w:val="22"/>
          <w:szCs w:val="22"/>
        </w:rPr>
        <w:t>4</w:t>
      </w:r>
      <w:r w:rsidRPr="0055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4040">
        <w:rPr>
          <w:rFonts w:asciiTheme="minorHAnsi" w:hAnsiTheme="minorHAnsi" w:cstheme="minorHAnsi"/>
          <w:sz w:val="22"/>
          <w:szCs w:val="22"/>
        </w:rPr>
        <w:t>giugno</w:t>
      </w:r>
      <w:r w:rsidRPr="0055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4040">
        <w:rPr>
          <w:rFonts w:asciiTheme="minorHAnsi" w:eastAsia="Calibri" w:hAnsiTheme="minorHAnsi" w:cstheme="minorHAnsi"/>
          <w:sz w:val="22"/>
          <w:szCs w:val="22"/>
        </w:rPr>
        <w:t>–</w:t>
      </w:r>
      <w:r w:rsidRPr="00554040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="000B6688" w:rsidRPr="00554040">
        <w:rPr>
          <w:rFonts w:asciiTheme="minorHAnsi" w:hAnsiTheme="minorHAnsi" w:cstheme="minorHAnsi"/>
          <w:sz w:val="22"/>
          <w:szCs w:val="22"/>
        </w:rPr>
        <w:t xml:space="preserve">4 settembre 2022 - </w:t>
      </w:r>
      <w:r w:rsidRPr="00554040">
        <w:rPr>
          <w:rFonts w:asciiTheme="minorHAnsi" w:hAnsiTheme="minorHAnsi" w:cstheme="minorHAnsi"/>
          <w:sz w:val="22"/>
          <w:szCs w:val="22"/>
        </w:rPr>
        <w:t>ingresso libero</w:t>
      </w:r>
      <w:r w:rsidRPr="00554040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:rsidR="00A82441" w:rsidRPr="009665F0" w:rsidRDefault="00A82441" w:rsidP="00A82441">
      <w:pPr>
        <w:rPr>
          <w:rFonts w:asciiTheme="minorHAnsi" w:eastAsia="Calibri" w:hAnsiTheme="minorHAnsi" w:cstheme="minorHAnsi"/>
          <w:sz w:val="23"/>
          <w:szCs w:val="23"/>
        </w:rPr>
      </w:pPr>
    </w:p>
    <w:p w:rsidR="00A82441" w:rsidRPr="00554040" w:rsidRDefault="00270132" w:rsidP="00A82441">
      <w:pPr>
        <w:rPr>
          <w:rFonts w:asciiTheme="minorHAnsi" w:hAnsiTheme="minorHAnsi" w:cstheme="minorHAnsi"/>
          <w:spacing w:val="-1"/>
          <w:sz w:val="20"/>
          <w:szCs w:val="20"/>
        </w:rPr>
      </w:pPr>
      <w:r w:rsidRPr="00554040">
        <w:rPr>
          <w:rFonts w:asciiTheme="minorHAnsi" w:hAnsiTheme="minorHAnsi" w:cstheme="minorHAnsi"/>
          <w:sz w:val="20"/>
          <w:szCs w:val="20"/>
        </w:rPr>
        <w:t>Per informazioni:</w:t>
      </w:r>
    </w:p>
    <w:p w:rsidR="00A82441" w:rsidRPr="00554040" w:rsidRDefault="00A82441" w:rsidP="00A82441">
      <w:pPr>
        <w:rPr>
          <w:rFonts w:asciiTheme="minorHAnsi" w:hAnsiTheme="minorHAnsi" w:cstheme="minorHAnsi"/>
          <w:b/>
          <w:sz w:val="20"/>
          <w:szCs w:val="20"/>
        </w:rPr>
      </w:pPr>
      <w:r w:rsidRPr="00554040">
        <w:rPr>
          <w:rFonts w:asciiTheme="minorHAnsi" w:hAnsiTheme="minorHAnsi" w:cstheme="minorHAnsi"/>
          <w:b/>
          <w:sz w:val="20"/>
          <w:szCs w:val="20"/>
        </w:rPr>
        <w:t>Fondazione Banca del Monte di Lucca</w:t>
      </w:r>
    </w:p>
    <w:p w:rsidR="00A82441" w:rsidRPr="00554040" w:rsidRDefault="00A82441" w:rsidP="00A824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4040">
        <w:rPr>
          <w:rFonts w:asciiTheme="minorHAnsi" w:hAnsiTheme="minorHAnsi" w:cstheme="minorHAnsi"/>
          <w:color w:val="000000" w:themeColor="text1"/>
          <w:sz w:val="20"/>
          <w:szCs w:val="20"/>
        </w:rPr>
        <w:t>T. +39 0583 464062</w:t>
      </w:r>
    </w:p>
    <w:p w:rsidR="00A82441" w:rsidRPr="00554040" w:rsidRDefault="00F7293A" w:rsidP="00A824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7" w:history="1">
        <w:r w:rsidR="00A82441" w:rsidRPr="00554040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</w:rPr>
          <w:t>mostre@fondazionebmluccaeventi.it</w:t>
        </w:r>
      </w:hyperlink>
    </w:p>
    <w:p w:rsidR="00A82441" w:rsidRPr="00554040" w:rsidRDefault="00F7293A" w:rsidP="00A824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8" w:history="1">
        <w:r w:rsidR="00A82441" w:rsidRPr="00554040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</w:rPr>
          <w:t>www.fondazionebmluccaeventi.it</w:t>
        </w:r>
      </w:hyperlink>
      <w:r w:rsidR="00A82441" w:rsidRPr="005540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A82441" w:rsidRPr="00554040" w:rsidRDefault="00F7293A" w:rsidP="00A8244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hyperlink r:id="rId9" w:history="1">
        <w:r w:rsidR="00A82441" w:rsidRPr="00554040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www.facebook.com/FondazioneBML</w:t>
        </w:r>
      </w:hyperlink>
    </w:p>
    <w:p w:rsidR="00A82441" w:rsidRPr="00554040" w:rsidRDefault="00F7293A" w:rsidP="00A82441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hyperlink r:id="rId10" w:history="1">
        <w:r w:rsidR="00A82441" w:rsidRPr="00554040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www.facebook.com/palazzoesposizionilucca</w:t>
        </w:r>
      </w:hyperlink>
      <w:r w:rsidR="00A82441" w:rsidRPr="00554040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F51CA" w:rsidRPr="009665F0" w:rsidRDefault="00F7293A" w:rsidP="009665F0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hyperlink r:id="rId11" w:history="1">
        <w:r w:rsidR="00A82441" w:rsidRPr="00554040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www.instagram.com/palazzoesposizionilucca</w:t>
        </w:r>
      </w:hyperlink>
      <w:bookmarkEnd w:id="0"/>
    </w:p>
    <w:sectPr w:rsidR="009F51CA" w:rsidRPr="009665F0" w:rsidSect="00C712D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3A" w:rsidRDefault="00F7293A" w:rsidP="00A82441">
      <w:r>
        <w:separator/>
      </w:r>
    </w:p>
  </w:endnote>
  <w:endnote w:type="continuationSeparator" w:id="0">
    <w:p w:rsidR="00F7293A" w:rsidRDefault="00F7293A" w:rsidP="00A8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JOD I+ Museo">
    <w:altName w:val="Muse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A9" w:rsidRDefault="002421A9" w:rsidP="002421A9">
    <w:pPr>
      <w:spacing w:after="60"/>
      <w:rPr>
        <w:rFonts w:ascii="Calibri" w:hAnsi="Calibri" w:cstheme="minorHAnsi"/>
        <w:spacing w:val="-1"/>
        <w:sz w:val="20"/>
        <w:szCs w:val="20"/>
      </w:rPr>
    </w:pPr>
    <w:r w:rsidRPr="002421A9">
      <w:rPr>
        <w:rFonts w:ascii="Calibri" w:hAnsi="Calibri" w:cstheme="minorHAnsi"/>
        <w:spacing w:val="-1"/>
        <w:sz w:val="20"/>
        <w:szCs w:val="20"/>
      </w:rPr>
      <w:t>UFFICI</w:t>
    </w:r>
    <w:r w:rsidRPr="002421A9">
      <w:rPr>
        <w:rFonts w:ascii="Calibri" w:hAnsi="Calibri" w:cstheme="minorHAnsi"/>
        <w:spacing w:val="-13"/>
        <w:sz w:val="20"/>
        <w:szCs w:val="20"/>
      </w:rPr>
      <w:t xml:space="preserve"> </w:t>
    </w:r>
    <w:r w:rsidRPr="002421A9">
      <w:rPr>
        <w:rFonts w:ascii="Calibri" w:hAnsi="Calibri" w:cstheme="minorHAnsi"/>
        <w:spacing w:val="-1"/>
        <w:sz w:val="20"/>
        <w:szCs w:val="20"/>
      </w:rPr>
      <w:t>STAMPA: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666"/>
    </w:tblGrid>
    <w:tr w:rsidR="002421A9" w:rsidTr="002421A9">
      <w:tc>
        <w:tcPr>
          <w:tcW w:w="4962" w:type="dxa"/>
        </w:tcPr>
        <w:p w:rsidR="002421A9" w:rsidRPr="002421A9" w:rsidRDefault="002421A9" w:rsidP="002421A9">
          <w:pPr>
            <w:contextualSpacing/>
            <w:rPr>
              <w:rFonts w:ascii="Calibri" w:hAnsi="Calibri"/>
              <w:b/>
              <w:sz w:val="20"/>
              <w:szCs w:val="20"/>
            </w:rPr>
          </w:pPr>
          <w:r w:rsidRPr="002421A9">
            <w:rPr>
              <w:rFonts w:ascii="Calibri" w:hAnsi="Calibri"/>
              <w:b/>
              <w:sz w:val="20"/>
              <w:szCs w:val="20"/>
            </w:rPr>
            <w:t>Ufficio Stampa Fondazione Banca del Monte di Lucca</w:t>
          </w:r>
        </w:p>
        <w:p w:rsidR="002421A9" w:rsidRPr="002421A9" w:rsidRDefault="002421A9" w:rsidP="002421A9">
          <w:pPr>
            <w:contextualSpacing/>
            <w:rPr>
              <w:rFonts w:ascii="Calibri" w:hAnsi="Calibri"/>
              <w:sz w:val="20"/>
              <w:szCs w:val="20"/>
            </w:rPr>
          </w:pPr>
          <w:r w:rsidRPr="002421A9">
            <w:rPr>
              <w:rFonts w:ascii="Calibri" w:hAnsi="Calibri"/>
              <w:sz w:val="20"/>
              <w:szCs w:val="20"/>
            </w:rPr>
            <w:t>Ann</w:t>
          </w:r>
          <w:r>
            <w:rPr>
              <w:rFonts w:ascii="Calibri" w:hAnsi="Calibri"/>
              <w:sz w:val="20"/>
              <w:szCs w:val="20"/>
            </w:rPr>
            <w:t xml:space="preserve">a Benedetto :: 347.40.22.986 </w:t>
          </w:r>
          <w:hyperlink r:id="rId1" w:history="1">
            <w:r w:rsidRPr="002421A9">
              <w:rPr>
                <w:rStyle w:val="Collegamentoipertestuale"/>
                <w:rFonts w:ascii="Calibri" w:hAnsi="Calibri"/>
                <w:sz w:val="20"/>
                <w:szCs w:val="20"/>
              </w:rPr>
              <w:t>anna.benedetto.lucca@gmail.com</w:t>
            </w:r>
          </w:hyperlink>
          <w:r w:rsidRPr="002421A9">
            <w:rPr>
              <w:rFonts w:ascii="Calibri" w:hAnsi="Calibri"/>
              <w:sz w:val="20"/>
              <w:szCs w:val="20"/>
            </w:rPr>
            <w:t xml:space="preserve">  </w:t>
          </w:r>
        </w:p>
        <w:p w:rsidR="002421A9" w:rsidRPr="002421A9" w:rsidRDefault="002421A9" w:rsidP="002421A9">
          <w:pPr>
            <w:contextualSpacing/>
            <w:rPr>
              <w:rFonts w:ascii="Calibri" w:hAnsi="Calibri"/>
              <w:sz w:val="20"/>
              <w:szCs w:val="20"/>
            </w:rPr>
          </w:pPr>
          <w:r w:rsidRPr="002421A9">
            <w:rPr>
              <w:rFonts w:ascii="Calibri" w:hAnsi="Calibri"/>
              <w:sz w:val="20"/>
              <w:szCs w:val="20"/>
            </w:rPr>
            <w:t>Barbar</w:t>
          </w:r>
          <w:r>
            <w:rPr>
              <w:rFonts w:ascii="Calibri" w:hAnsi="Calibri"/>
              <w:sz w:val="20"/>
              <w:szCs w:val="20"/>
            </w:rPr>
            <w:t xml:space="preserve">a Di Cesare :: 338.30.80.724 </w:t>
          </w:r>
          <w:hyperlink r:id="rId2" w:history="1">
            <w:r w:rsidRPr="002421A9">
              <w:rPr>
                <w:rStyle w:val="Collegamentoipertestuale"/>
                <w:rFonts w:ascii="Calibri" w:hAnsi="Calibri"/>
                <w:sz w:val="20"/>
                <w:szCs w:val="20"/>
              </w:rPr>
              <w:t>badicesare@gmail.com</w:t>
            </w:r>
          </w:hyperlink>
        </w:p>
      </w:tc>
      <w:tc>
        <w:tcPr>
          <w:tcW w:w="4666" w:type="dxa"/>
        </w:tcPr>
        <w:p w:rsidR="002421A9" w:rsidRPr="002421A9" w:rsidRDefault="002421A9" w:rsidP="002421A9">
          <w:pPr>
            <w:contextualSpacing/>
            <w:rPr>
              <w:rFonts w:ascii="Calibri" w:hAnsi="Calibri"/>
              <w:b/>
              <w:bCs/>
              <w:sz w:val="20"/>
              <w:szCs w:val="20"/>
            </w:rPr>
          </w:pPr>
          <w:r w:rsidRPr="002421A9">
            <w:rPr>
              <w:rFonts w:ascii="Calibri" w:hAnsi="Calibri"/>
              <w:b/>
              <w:bCs/>
              <w:sz w:val="20"/>
              <w:szCs w:val="20"/>
            </w:rPr>
            <w:t>Ufficio Stampa</w:t>
          </w:r>
        </w:p>
        <w:p w:rsidR="002421A9" w:rsidRPr="002421A9" w:rsidRDefault="002421A9" w:rsidP="002421A9">
          <w:pPr>
            <w:contextualSpacing/>
            <w:rPr>
              <w:rFonts w:ascii="Calibri" w:hAnsi="Calibri"/>
              <w:b/>
              <w:bCs/>
              <w:sz w:val="20"/>
              <w:szCs w:val="20"/>
            </w:rPr>
          </w:pPr>
          <w:r w:rsidRPr="002421A9">
            <w:rPr>
              <w:rFonts w:ascii="Calibri" w:hAnsi="Calibri"/>
              <w:b/>
              <w:bCs/>
              <w:sz w:val="20"/>
              <w:szCs w:val="20"/>
            </w:rPr>
            <w:t xml:space="preserve">Chiarello Puliti &amp; </w:t>
          </w:r>
          <w:proofErr w:type="spellStart"/>
          <w:r w:rsidRPr="002421A9">
            <w:rPr>
              <w:rFonts w:ascii="Calibri" w:hAnsi="Calibri"/>
              <w:b/>
              <w:bCs/>
              <w:sz w:val="20"/>
              <w:szCs w:val="20"/>
            </w:rPr>
            <w:t>Partners</w:t>
          </w:r>
          <w:proofErr w:type="spellEnd"/>
        </w:p>
        <w:p w:rsidR="002421A9" w:rsidRPr="002421A9" w:rsidRDefault="002421A9" w:rsidP="002421A9">
          <w:pPr>
            <w:contextualSpacing/>
            <w:rPr>
              <w:rFonts w:ascii="Calibri" w:hAnsi="Calibri"/>
              <w:sz w:val="20"/>
              <w:szCs w:val="20"/>
            </w:rPr>
          </w:pPr>
          <w:r w:rsidRPr="002421A9">
            <w:rPr>
              <w:rFonts w:ascii="Calibri" w:hAnsi="Calibri"/>
              <w:sz w:val="20"/>
              <w:szCs w:val="20"/>
            </w:rPr>
            <w:t xml:space="preserve">Francesca Puliti 392 9475467 – </w:t>
          </w:r>
          <w:hyperlink r:id="rId3" w:history="1">
            <w:r w:rsidRPr="002421A9">
              <w:rPr>
                <w:rStyle w:val="Collegamentoipertestuale"/>
                <w:rFonts w:ascii="Calibri" w:hAnsi="Calibri"/>
                <w:sz w:val="20"/>
                <w:szCs w:val="20"/>
              </w:rPr>
              <w:t>press@chiarellopulitipartners.com</w:t>
            </w:r>
          </w:hyperlink>
          <w:r w:rsidRPr="002421A9">
            <w:rPr>
              <w:rFonts w:ascii="Calibri" w:hAnsi="Calibri"/>
              <w:sz w:val="20"/>
              <w:szCs w:val="20"/>
            </w:rPr>
            <w:t xml:space="preserve"> </w:t>
          </w:r>
        </w:p>
        <w:p w:rsidR="002421A9" w:rsidRPr="002421A9" w:rsidRDefault="002421A9" w:rsidP="002421A9">
          <w:pPr>
            <w:contextualSpacing/>
            <w:rPr>
              <w:rFonts w:ascii="Calibri" w:hAnsi="Calibri"/>
              <w:sz w:val="20"/>
              <w:szCs w:val="20"/>
            </w:rPr>
          </w:pPr>
          <w:r w:rsidRPr="002421A9">
            <w:rPr>
              <w:rFonts w:ascii="Calibri" w:hAnsi="Calibri"/>
              <w:sz w:val="20"/>
              <w:szCs w:val="20"/>
            </w:rPr>
            <w:t>Francesca Corpaci 339 2439292</w:t>
          </w:r>
        </w:p>
      </w:tc>
    </w:tr>
  </w:tbl>
  <w:p w:rsidR="002421A9" w:rsidRDefault="002421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3A" w:rsidRDefault="00F7293A" w:rsidP="00A82441">
      <w:r>
        <w:separator/>
      </w:r>
    </w:p>
  </w:footnote>
  <w:footnote w:type="continuationSeparator" w:id="0">
    <w:p w:rsidR="00F7293A" w:rsidRDefault="00F7293A" w:rsidP="00A8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82441" w:rsidTr="00AB796A">
      <w:tc>
        <w:tcPr>
          <w:tcW w:w="3209" w:type="dxa"/>
        </w:tcPr>
        <w:p w:rsidR="00A82441" w:rsidRDefault="00A82441" w:rsidP="00A82441">
          <w:pPr>
            <w:pStyle w:val="Intestazione"/>
            <w:spacing w:before="240"/>
          </w:pPr>
          <w:r>
            <w:rPr>
              <w:noProof/>
              <w:lang w:eastAsia="it-IT"/>
            </w:rPr>
            <w:drawing>
              <wp:inline distT="0" distB="0" distL="0" distR="0">
                <wp:extent cx="937260" cy="57250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azione Banca del Monte di Luc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15" cy="580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A82441" w:rsidRDefault="00A82441" w:rsidP="00A8244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88720" cy="84091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lazzo delle Esposizion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758" cy="85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82441" w:rsidRDefault="00A82441" w:rsidP="00A82441">
          <w:pPr>
            <w:pStyle w:val="Intestazione"/>
            <w:spacing w:before="24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968397" cy="617220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ondazione Lucca Svilupp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456" cy="628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441" w:rsidRDefault="00A824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Facebook" style="width:11pt;height:11pt;visibility:visible;mso-wrap-style:square" o:bullet="t">
        <v:imagedata r:id="rId1" o:title="Facebook"/>
      </v:shape>
    </w:pict>
  </w:numPicBullet>
  <w:numPicBullet w:numPicBulletId="1">
    <w:pict>
      <v:shape id="_x0000_i1033" type="#_x0000_t75" alt="Insta" style="width:11pt;height:11pt;visibility:visible;mso-wrap-style:square" o:bullet="t">
        <v:imagedata r:id="rId2" o:title="Insta"/>
      </v:shape>
    </w:pict>
  </w:numPicBullet>
  <w:abstractNum w:abstractNumId="0" w15:restartNumberingAfterBreak="0">
    <w:nsid w:val="2CBD7FBC"/>
    <w:multiLevelType w:val="hybridMultilevel"/>
    <w:tmpl w:val="58B0D95E"/>
    <w:lvl w:ilvl="0" w:tplc="890AD9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F059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3A9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AC5D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1C9A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986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48C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07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3C640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D31313F"/>
    <w:multiLevelType w:val="hybridMultilevel"/>
    <w:tmpl w:val="D1F8AC48"/>
    <w:lvl w:ilvl="0" w:tplc="BC50EF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32A3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12BE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5AE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A0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3A4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8C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D672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3E4F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EF0069D"/>
    <w:multiLevelType w:val="hybridMultilevel"/>
    <w:tmpl w:val="EB54BDD6"/>
    <w:lvl w:ilvl="0" w:tplc="2A462C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E9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09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29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D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CE13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48B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A0D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32C7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9"/>
    <w:rsid w:val="00021FFD"/>
    <w:rsid w:val="00064CD5"/>
    <w:rsid w:val="000B1E4F"/>
    <w:rsid w:val="000B6688"/>
    <w:rsid w:val="00117249"/>
    <w:rsid w:val="001804C2"/>
    <w:rsid w:val="0018271D"/>
    <w:rsid w:val="00195A53"/>
    <w:rsid w:val="002421A9"/>
    <w:rsid w:val="00270132"/>
    <w:rsid w:val="00285528"/>
    <w:rsid w:val="00293B7C"/>
    <w:rsid w:val="002E3A8E"/>
    <w:rsid w:val="002F7C2E"/>
    <w:rsid w:val="00300184"/>
    <w:rsid w:val="003625E3"/>
    <w:rsid w:val="00384A50"/>
    <w:rsid w:val="003A4199"/>
    <w:rsid w:val="003B0D3B"/>
    <w:rsid w:val="003B6BBA"/>
    <w:rsid w:val="00425D60"/>
    <w:rsid w:val="00427F02"/>
    <w:rsid w:val="00436C50"/>
    <w:rsid w:val="004533F2"/>
    <w:rsid w:val="00464E21"/>
    <w:rsid w:val="00476567"/>
    <w:rsid w:val="004970B3"/>
    <w:rsid w:val="004B47AE"/>
    <w:rsid w:val="005170D0"/>
    <w:rsid w:val="00554040"/>
    <w:rsid w:val="00575033"/>
    <w:rsid w:val="005A3366"/>
    <w:rsid w:val="00615B39"/>
    <w:rsid w:val="006457A8"/>
    <w:rsid w:val="00686CCF"/>
    <w:rsid w:val="0069637E"/>
    <w:rsid w:val="006D0E5A"/>
    <w:rsid w:val="007661D3"/>
    <w:rsid w:val="00771B73"/>
    <w:rsid w:val="007D54C8"/>
    <w:rsid w:val="007E7297"/>
    <w:rsid w:val="00813FF1"/>
    <w:rsid w:val="008A6833"/>
    <w:rsid w:val="00933390"/>
    <w:rsid w:val="009665F0"/>
    <w:rsid w:val="009B5F0E"/>
    <w:rsid w:val="009F51CA"/>
    <w:rsid w:val="00A16ADC"/>
    <w:rsid w:val="00A44587"/>
    <w:rsid w:val="00A82441"/>
    <w:rsid w:val="00A82E88"/>
    <w:rsid w:val="00B02958"/>
    <w:rsid w:val="00BA5FC8"/>
    <w:rsid w:val="00C25514"/>
    <w:rsid w:val="00C52B05"/>
    <w:rsid w:val="00C712DB"/>
    <w:rsid w:val="00CF0A2B"/>
    <w:rsid w:val="00D175DA"/>
    <w:rsid w:val="00D50AA7"/>
    <w:rsid w:val="00D522B8"/>
    <w:rsid w:val="00DA1587"/>
    <w:rsid w:val="00DA2402"/>
    <w:rsid w:val="00DD51FC"/>
    <w:rsid w:val="00E37C1D"/>
    <w:rsid w:val="00EB14E4"/>
    <w:rsid w:val="00F65566"/>
    <w:rsid w:val="00F7293A"/>
    <w:rsid w:val="00FB3C51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9288"/>
  <w15:docId w15:val="{44CF72C5-20D4-4289-999A-3EB1D78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CC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3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336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41"/>
  </w:style>
  <w:style w:type="paragraph" w:styleId="Pidipagina">
    <w:name w:val="footer"/>
    <w:basedOn w:val="Normale"/>
    <w:link w:val="Pidipagina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41"/>
  </w:style>
  <w:style w:type="table" w:styleId="Grigliatabella">
    <w:name w:val="Table Grid"/>
    <w:basedOn w:val="Tabellanormale"/>
    <w:uiPriority w:val="39"/>
    <w:rsid w:val="00A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244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5A53"/>
    <w:pPr>
      <w:autoSpaceDE w:val="0"/>
      <w:autoSpaceDN w:val="0"/>
      <w:adjustRightInd w:val="0"/>
      <w:spacing w:after="0" w:line="240" w:lineRule="auto"/>
    </w:pPr>
    <w:rPr>
      <w:rFonts w:ascii="BEJOD I+ Museo" w:hAnsi="BEJOD I+ Museo" w:cs="BEJOD I+ Muse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hiarellopulitipartners.com" TargetMode="External"/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2022-06-23T10:46:00Z</dcterms:created>
  <dcterms:modified xsi:type="dcterms:W3CDTF">2022-06-23T10:46:00Z</dcterms:modified>
</cp:coreProperties>
</file>