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5" w:rsidRDefault="003C70B5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70BF2" w:rsidRDefault="00270BF2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14197" w:rsidRPr="00C318DF" w:rsidRDefault="00784D29" w:rsidP="00AC0638">
      <w:pPr>
        <w:spacing w:after="0"/>
        <w:jc w:val="center"/>
        <w:rPr>
          <w:rFonts w:asciiTheme="majorHAnsi" w:hAnsiTheme="majorHAnsi"/>
          <w:b/>
        </w:rPr>
      </w:pPr>
      <w:r w:rsidRPr="00C318DF">
        <w:rPr>
          <w:rFonts w:asciiTheme="majorHAnsi" w:hAnsiTheme="majorHAnsi"/>
          <w:b/>
        </w:rPr>
        <w:t>COMUNICATO STAMPA</w:t>
      </w:r>
    </w:p>
    <w:p w:rsidR="00AC0638" w:rsidRPr="00C318DF" w:rsidRDefault="00AC0638" w:rsidP="00AC0638">
      <w:pPr>
        <w:spacing w:after="0"/>
        <w:jc w:val="center"/>
        <w:rPr>
          <w:rFonts w:asciiTheme="majorHAnsi" w:hAnsiTheme="majorHAnsi"/>
          <w:b/>
        </w:rPr>
      </w:pPr>
    </w:p>
    <w:p w:rsidR="002B235E" w:rsidRPr="00096B83" w:rsidRDefault="002B235E" w:rsidP="002B235E">
      <w:pPr>
        <w:spacing w:after="0"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096B83">
        <w:rPr>
          <w:rFonts w:asciiTheme="majorHAnsi" w:hAnsiTheme="majorHAnsi"/>
          <w:b/>
          <w:sz w:val="27"/>
          <w:szCs w:val="27"/>
        </w:rPr>
        <w:t>Un viaggio in 7 film nella Toscana dell’Ottocento</w:t>
      </w:r>
    </w:p>
    <w:p w:rsidR="00114197" w:rsidRPr="00096B83" w:rsidRDefault="002B235E" w:rsidP="002B235E">
      <w:pPr>
        <w:spacing w:after="0"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096B83">
        <w:rPr>
          <w:rFonts w:asciiTheme="majorHAnsi" w:hAnsiTheme="majorHAnsi"/>
          <w:b/>
          <w:sz w:val="27"/>
          <w:szCs w:val="27"/>
        </w:rPr>
        <w:t>Venerdì 10</w:t>
      </w:r>
      <w:r w:rsidR="00B07C79" w:rsidRPr="00096B83">
        <w:rPr>
          <w:rFonts w:asciiTheme="majorHAnsi" w:hAnsiTheme="majorHAnsi"/>
          <w:b/>
          <w:sz w:val="27"/>
          <w:szCs w:val="27"/>
        </w:rPr>
        <w:t xml:space="preserve"> dicembre</w:t>
      </w:r>
      <w:r w:rsidR="00CC5936" w:rsidRPr="00096B83">
        <w:rPr>
          <w:rFonts w:asciiTheme="majorHAnsi" w:hAnsiTheme="majorHAnsi"/>
          <w:b/>
          <w:sz w:val="27"/>
          <w:szCs w:val="27"/>
        </w:rPr>
        <w:t xml:space="preserve"> </w:t>
      </w:r>
      <w:r w:rsidR="00B07C79" w:rsidRPr="00096B83">
        <w:rPr>
          <w:rFonts w:asciiTheme="majorHAnsi" w:hAnsiTheme="majorHAnsi"/>
          <w:b/>
          <w:sz w:val="27"/>
          <w:szCs w:val="27"/>
        </w:rPr>
        <w:t>l’</w:t>
      </w:r>
      <w:r w:rsidR="00CC5936" w:rsidRPr="00096B83">
        <w:rPr>
          <w:rFonts w:asciiTheme="majorHAnsi" w:hAnsiTheme="majorHAnsi"/>
          <w:b/>
          <w:sz w:val="27"/>
          <w:szCs w:val="27"/>
        </w:rPr>
        <w:t>incontro</w:t>
      </w:r>
      <w:r w:rsidR="00C318DF" w:rsidRPr="00096B83">
        <w:rPr>
          <w:rFonts w:asciiTheme="majorHAnsi" w:hAnsiTheme="majorHAnsi"/>
          <w:b/>
          <w:sz w:val="27"/>
          <w:szCs w:val="27"/>
        </w:rPr>
        <w:t xml:space="preserve"> con </w:t>
      </w:r>
      <w:r w:rsidRPr="00096B83">
        <w:rPr>
          <w:rFonts w:asciiTheme="majorHAnsi" w:hAnsiTheme="majorHAnsi"/>
          <w:b/>
          <w:sz w:val="27"/>
          <w:szCs w:val="27"/>
        </w:rPr>
        <w:t>Giovanni Ricci</w:t>
      </w:r>
      <w:r w:rsidR="00CC5936" w:rsidRPr="00096B83">
        <w:rPr>
          <w:rFonts w:asciiTheme="majorHAnsi" w:hAnsiTheme="majorHAnsi"/>
          <w:b/>
          <w:sz w:val="27"/>
          <w:szCs w:val="27"/>
        </w:rPr>
        <w:t xml:space="preserve"> </w:t>
      </w:r>
      <w:r w:rsidR="00B07C79" w:rsidRPr="00096B83">
        <w:rPr>
          <w:rFonts w:asciiTheme="majorHAnsi" w:hAnsiTheme="majorHAnsi"/>
          <w:b/>
          <w:sz w:val="27"/>
          <w:szCs w:val="27"/>
        </w:rPr>
        <w:br/>
      </w:r>
      <w:r w:rsidR="00CC5936" w:rsidRPr="00096B83">
        <w:rPr>
          <w:rFonts w:asciiTheme="majorHAnsi" w:hAnsiTheme="majorHAnsi"/>
          <w:b/>
          <w:sz w:val="27"/>
          <w:szCs w:val="27"/>
        </w:rPr>
        <w:t>ne</w:t>
      </w:r>
      <w:r w:rsidR="00096B83">
        <w:rPr>
          <w:rFonts w:asciiTheme="majorHAnsi" w:hAnsiTheme="majorHAnsi"/>
          <w:b/>
          <w:sz w:val="27"/>
          <w:szCs w:val="27"/>
        </w:rPr>
        <w:t>l calendario delle iniziative su</w:t>
      </w:r>
      <w:bookmarkStart w:id="0" w:name="_GoBack"/>
      <w:bookmarkEnd w:id="0"/>
      <w:r w:rsidR="00CC5936" w:rsidRPr="00096B83">
        <w:rPr>
          <w:rFonts w:asciiTheme="majorHAnsi" w:hAnsiTheme="majorHAnsi"/>
          <w:b/>
          <w:sz w:val="27"/>
          <w:szCs w:val="27"/>
        </w:rPr>
        <w:t>lla mostra Paolo Biagetti, pittore</w:t>
      </w:r>
    </w:p>
    <w:p w:rsidR="00784D29" w:rsidRPr="003F04D4" w:rsidRDefault="00C318DF" w:rsidP="002B235E">
      <w:pPr>
        <w:spacing w:after="0" w:line="240" w:lineRule="auto"/>
        <w:jc w:val="center"/>
        <w:rPr>
          <w:rFonts w:asciiTheme="majorHAnsi" w:hAnsiTheme="majorHAnsi"/>
          <w:b/>
          <w:i/>
          <w:strike/>
          <w:sz w:val="27"/>
          <w:szCs w:val="27"/>
        </w:rPr>
      </w:pPr>
      <w:r w:rsidRPr="00096B83">
        <w:rPr>
          <w:rFonts w:asciiTheme="majorHAnsi" w:hAnsiTheme="majorHAnsi"/>
          <w:b/>
          <w:i/>
          <w:sz w:val="27"/>
          <w:szCs w:val="27"/>
        </w:rPr>
        <w:t>Auditorium del Palazzo delle Esposizioni, ore 17, ingresso libero con green pass e mascherina. Segue visita guidata</w:t>
      </w:r>
    </w:p>
    <w:p w:rsidR="00784D29" w:rsidRPr="00B2353F" w:rsidRDefault="00784D29" w:rsidP="002B235E">
      <w:pPr>
        <w:pStyle w:val="CorpoA"/>
        <w:rPr>
          <w:rFonts w:asciiTheme="majorHAnsi" w:hAnsiTheme="majorHAnsi"/>
          <w:b/>
          <w:bCs/>
          <w:sz w:val="26"/>
          <w:szCs w:val="26"/>
        </w:rPr>
      </w:pPr>
    </w:p>
    <w:p w:rsidR="00784D29" w:rsidRPr="002B235E" w:rsidRDefault="0051248C" w:rsidP="002B235E">
      <w:pPr>
        <w:spacing w:after="0" w:line="240" w:lineRule="auto"/>
        <w:jc w:val="both"/>
        <w:rPr>
          <w:rFonts w:asciiTheme="majorHAnsi" w:hAnsiTheme="majorHAnsi"/>
        </w:rPr>
      </w:pPr>
      <w:r w:rsidRPr="002B235E">
        <w:rPr>
          <w:rFonts w:asciiTheme="majorHAnsi" w:hAnsiTheme="majorHAnsi"/>
          <w:i/>
        </w:rPr>
        <w:t xml:space="preserve">Lucca, </w:t>
      </w:r>
      <w:r w:rsidR="002B235E" w:rsidRPr="002B235E">
        <w:rPr>
          <w:rFonts w:asciiTheme="majorHAnsi" w:hAnsiTheme="majorHAnsi"/>
          <w:i/>
        </w:rPr>
        <w:t>9</w:t>
      </w:r>
      <w:r w:rsidR="006300A1" w:rsidRPr="002B235E">
        <w:rPr>
          <w:rFonts w:asciiTheme="majorHAnsi" w:hAnsiTheme="majorHAnsi"/>
          <w:i/>
        </w:rPr>
        <w:t xml:space="preserve"> dicembre</w:t>
      </w:r>
      <w:r w:rsidRPr="002B235E">
        <w:rPr>
          <w:rFonts w:asciiTheme="majorHAnsi" w:hAnsiTheme="majorHAnsi"/>
          <w:i/>
        </w:rPr>
        <w:t xml:space="preserve"> 2021</w:t>
      </w:r>
      <w:r w:rsidRPr="002B235E">
        <w:rPr>
          <w:rFonts w:asciiTheme="majorHAnsi" w:hAnsiTheme="majorHAnsi"/>
        </w:rPr>
        <w:t xml:space="preserve"> </w:t>
      </w:r>
      <w:r w:rsidR="002B235E" w:rsidRPr="002B235E">
        <w:rPr>
          <w:rFonts w:asciiTheme="majorHAnsi" w:hAnsiTheme="majorHAnsi"/>
        </w:rPr>
        <w:t>–</w:t>
      </w:r>
      <w:r w:rsidRPr="002B235E">
        <w:rPr>
          <w:rFonts w:asciiTheme="majorHAnsi" w:hAnsiTheme="majorHAnsi"/>
        </w:rPr>
        <w:t xml:space="preserve"> </w:t>
      </w:r>
      <w:r w:rsidR="002B235E" w:rsidRPr="002B235E">
        <w:rPr>
          <w:rFonts w:asciiTheme="majorHAnsi" w:hAnsiTheme="majorHAnsi"/>
          <w:b/>
        </w:rPr>
        <w:t xml:space="preserve">Un </w:t>
      </w:r>
      <w:r w:rsidR="00096B83">
        <w:rPr>
          <w:rFonts w:asciiTheme="majorHAnsi" w:hAnsiTheme="majorHAnsi"/>
          <w:b/>
        </w:rPr>
        <w:t>viaggio in 7 film a cura di Giovanni Ricci</w:t>
      </w:r>
      <w:r w:rsidR="00A71202" w:rsidRPr="002B235E">
        <w:rPr>
          <w:rFonts w:asciiTheme="majorHAnsi" w:hAnsiTheme="majorHAnsi"/>
        </w:rPr>
        <w:t xml:space="preserve"> </w:t>
      </w:r>
      <w:r w:rsidR="00096B83">
        <w:rPr>
          <w:rFonts w:asciiTheme="majorHAnsi" w:hAnsiTheme="majorHAnsi"/>
        </w:rPr>
        <w:t xml:space="preserve">per l’appuntamento di </w:t>
      </w:r>
      <w:r w:rsidR="002B235E" w:rsidRPr="002B235E">
        <w:rPr>
          <w:rFonts w:asciiTheme="majorHAnsi" w:hAnsiTheme="majorHAnsi"/>
          <w:b/>
        </w:rPr>
        <w:t>venerdì 10</w:t>
      </w:r>
      <w:r w:rsidR="00A71202" w:rsidRPr="002B235E">
        <w:rPr>
          <w:rFonts w:asciiTheme="majorHAnsi" w:hAnsiTheme="majorHAnsi"/>
          <w:b/>
        </w:rPr>
        <w:t xml:space="preserve"> dicembre 2021 </w:t>
      </w:r>
      <w:r w:rsidR="00096B83" w:rsidRPr="00096B83">
        <w:rPr>
          <w:rFonts w:asciiTheme="majorHAnsi" w:hAnsiTheme="majorHAnsi"/>
        </w:rPr>
        <w:t>con gli incontri di</w:t>
      </w:r>
      <w:r w:rsidR="00A71202" w:rsidRPr="002B235E">
        <w:rPr>
          <w:rFonts w:asciiTheme="majorHAnsi" w:hAnsiTheme="majorHAnsi"/>
        </w:rPr>
        <w:t xml:space="preserve"> approfondimento</w:t>
      </w:r>
      <w:r w:rsidR="000B275B" w:rsidRPr="002B235E">
        <w:rPr>
          <w:rFonts w:asciiTheme="majorHAnsi" w:hAnsiTheme="majorHAnsi"/>
          <w:b/>
        </w:rPr>
        <w:t xml:space="preserve"> </w:t>
      </w:r>
      <w:r w:rsidR="000B275B" w:rsidRPr="002B235E">
        <w:rPr>
          <w:rFonts w:asciiTheme="majorHAnsi" w:hAnsiTheme="majorHAnsi"/>
        </w:rPr>
        <w:t xml:space="preserve">della </w:t>
      </w:r>
      <w:r w:rsidR="000B275B" w:rsidRPr="002B235E">
        <w:rPr>
          <w:rFonts w:asciiTheme="majorHAnsi" w:hAnsiTheme="majorHAnsi"/>
          <w:b/>
        </w:rPr>
        <w:t xml:space="preserve">mostra </w:t>
      </w:r>
      <w:r w:rsidR="00784D29" w:rsidRPr="002B235E">
        <w:rPr>
          <w:rFonts w:asciiTheme="majorHAnsi" w:hAnsiTheme="majorHAnsi"/>
          <w:b/>
        </w:rPr>
        <w:t>retrospettiva</w:t>
      </w:r>
      <w:r w:rsidR="00784D29" w:rsidRPr="002B235E">
        <w:rPr>
          <w:rFonts w:asciiTheme="majorHAnsi" w:hAnsiTheme="majorHAnsi"/>
        </w:rPr>
        <w:t xml:space="preserve"> </w:t>
      </w:r>
      <w:r w:rsidR="00784D29" w:rsidRPr="002B235E">
        <w:rPr>
          <w:rFonts w:asciiTheme="majorHAnsi" w:hAnsiTheme="majorHAnsi"/>
          <w:b/>
        </w:rPr>
        <w:t>“Paolo Biagetti</w:t>
      </w:r>
      <w:r w:rsidR="00255781" w:rsidRPr="002B235E">
        <w:rPr>
          <w:rFonts w:asciiTheme="majorHAnsi" w:hAnsiTheme="majorHAnsi"/>
          <w:b/>
        </w:rPr>
        <w:t>,</w:t>
      </w:r>
      <w:r w:rsidR="00784D29" w:rsidRPr="002B235E">
        <w:rPr>
          <w:rFonts w:asciiTheme="majorHAnsi" w:hAnsiTheme="majorHAnsi"/>
          <w:b/>
        </w:rPr>
        <w:t xml:space="preserve"> pittore”</w:t>
      </w:r>
      <w:r w:rsidR="00AC0638" w:rsidRPr="002B235E">
        <w:rPr>
          <w:rFonts w:asciiTheme="majorHAnsi" w:hAnsiTheme="majorHAnsi"/>
        </w:rPr>
        <w:t xml:space="preserve">, </w:t>
      </w:r>
      <w:r w:rsidR="00C318DF" w:rsidRPr="002B235E">
        <w:rPr>
          <w:rFonts w:asciiTheme="majorHAnsi" w:hAnsiTheme="majorHAnsi"/>
        </w:rPr>
        <w:t xml:space="preserve">aperta </w:t>
      </w:r>
      <w:r w:rsidR="00AC0638" w:rsidRPr="002B235E">
        <w:rPr>
          <w:rFonts w:asciiTheme="majorHAnsi" w:hAnsiTheme="majorHAnsi"/>
        </w:rPr>
        <w:t>fino al 9 gennaio 2022</w:t>
      </w:r>
      <w:r w:rsidR="00683B18" w:rsidRPr="002B235E">
        <w:rPr>
          <w:rFonts w:asciiTheme="majorHAnsi" w:hAnsiTheme="majorHAnsi"/>
        </w:rPr>
        <w:t xml:space="preserve"> al Palazzo delle Esposizioni di Lucca (</w:t>
      </w:r>
      <w:r w:rsidR="00683B18" w:rsidRPr="002B235E">
        <w:rPr>
          <w:rFonts w:asciiTheme="majorHAnsi" w:hAnsiTheme="majorHAnsi"/>
          <w:i/>
        </w:rPr>
        <w:t>piazza San Martino, 7</w:t>
      </w:r>
      <w:r w:rsidR="00683B18" w:rsidRPr="002B235E">
        <w:rPr>
          <w:rFonts w:asciiTheme="majorHAnsi" w:hAnsiTheme="majorHAnsi"/>
        </w:rPr>
        <w:t>)</w:t>
      </w:r>
      <w:r w:rsidR="00AC0638" w:rsidRPr="002B235E">
        <w:rPr>
          <w:rFonts w:asciiTheme="majorHAnsi" w:hAnsiTheme="majorHAnsi"/>
        </w:rPr>
        <w:t>,</w:t>
      </w:r>
      <w:r w:rsidR="00784D29" w:rsidRPr="002B235E">
        <w:rPr>
          <w:rFonts w:asciiTheme="majorHAnsi" w:hAnsiTheme="majorHAnsi"/>
        </w:rPr>
        <w:t xml:space="preserve"> </w:t>
      </w:r>
      <w:r w:rsidR="000B275B" w:rsidRPr="002B235E">
        <w:rPr>
          <w:rFonts w:asciiTheme="majorHAnsi" w:hAnsiTheme="majorHAnsi"/>
        </w:rPr>
        <w:t>curata da Alessandra Trabucchi e organizzata da</w:t>
      </w:r>
      <w:r w:rsidR="00784D29" w:rsidRPr="002B235E">
        <w:rPr>
          <w:rFonts w:asciiTheme="majorHAnsi" w:hAnsiTheme="majorHAnsi"/>
        </w:rPr>
        <w:t xml:space="preserve"> Fondaz</w:t>
      </w:r>
      <w:r w:rsidR="000B275B" w:rsidRPr="002B235E">
        <w:rPr>
          <w:rFonts w:asciiTheme="majorHAnsi" w:hAnsiTheme="majorHAnsi"/>
        </w:rPr>
        <w:t>ione Banca del Monte di Lucca dal</w:t>
      </w:r>
      <w:r w:rsidR="00784D29" w:rsidRPr="002B235E">
        <w:rPr>
          <w:rFonts w:asciiTheme="majorHAnsi" w:hAnsiTheme="majorHAnsi"/>
        </w:rPr>
        <w:t xml:space="preserve">la Fondazione Lucca Sviluppo </w:t>
      </w:r>
      <w:r w:rsidR="000B275B" w:rsidRPr="002B235E">
        <w:rPr>
          <w:rFonts w:asciiTheme="majorHAnsi" w:hAnsiTheme="majorHAnsi"/>
        </w:rPr>
        <w:t>per</w:t>
      </w:r>
      <w:r w:rsidR="00784D29" w:rsidRPr="002B235E">
        <w:rPr>
          <w:rFonts w:asciiTheme="majorHAnsi" w:hAnsiTheme="majorHAnsi"/>
        </w:rPr>
        <w:t xml:space="preserve"> valorizzare la figura di questo artista lucchese della seconda metà dell’Ottocento ed il suo contributo alla scena culturale ed artistica dell’epoca.</w:t>
      </w:r>
    </w:p>
    <w:p w:rsidR="00492F3A" w:rsidRPr="002B235E" w:rsidRDefault="00492F3A" w:rsidP="002B235E">
      <w:pPr>
        <w:spacing w:after="0" w:line="240" w:lineRule="auto"/>
        <w:jc w:val="both"/>
        <w:rPr>
          <w:rFonts w:asciiTheme="majorHAnsi" w:hAnsiTheme="majorHAnsi"/>
        </w:rPr>
      </w:pPr>
    </w:p>
    <w:p w:rsidR="002B235E" w:rsidRPr="002B235E" w:rsidRDefault="000B275B" w:rsidP="002B235E">
      <w:pPr>
        <w:spacing w:line="240" w:lineRule="auto"/>
        <w:jc w:val="both"/>
        <w:rPr>
          <w:rFonts w:asciiTheme="majorHAnsi" w:hAnsiTheme="majorHAnsi"/>
        </w:rPr>
      </w:pPr>
      <w:r w:rsidRPr="002B235E">
        <w:rPr>
          <w:rFonts w:asciiTheme="majorHAnsi" w:hAnsiTheme="majorHAnsi"/>
          <w:b/>
        </w:rPr>
        <w:t>Alle 17 nell’auditorium del Palazzo delle Esposizioni</w:t>
      </w:r>
      <w:r w:rsidRPr="002B235E">
        <w:rPr>
          <w:rFonts w:asciiTheme="majorHAnsi" w:hAnsiTheme="majorHAnsi"/>
        </w:rPr>
        <w:t>,</w:t>
      </w:r>
      <w:r w:rsidR="00096B83">
        <w:rPr>
          <w:rFonts w:asciiTheme="majorHAnsi" w:hAnsiTheme="majorHAnsi"/>
        </w:rPr>
        <w:t xml:space="preserve"> a ingresso libero,</w:t>
      </w:r>
      <w:r w:rsidR="002B235E" w:rsidRPr="002B235E">
        <w:rPr>
          <w:rFonts w:asciiTheme="majorHAnsi" w:hAnsiTheme="majorHAnsi"/>
        </w:rPr>
        <w:t xml:space="preserve"> il docente ed esperto di storia del cinema,</w:t>
      </w:r>
      <w:r w:rsidR="002B235E" w:rsidRPr="002B235E">
        <w:rPr>
          <w:rFonts w:asciiTheme="majorHAnsi" w:hAnsiTheme="majorHAnsi"/>
        </w:rPr>
        <w:t xml:space="preserve"> Giovanni Ricci</w:t>
      </w:r>
      <w:r w:rsidR="002B235E" w:rsidRPr="002B235E">
        <w:rPr>
          <w:rFonts w:asciiTheme="majorHAnsi" w:hAnsiTheme="majorHAnsi"/>
        </w:rPr>
        <w:t>,</w:t>
      </w:r>
      <w:r w:rsidR="00096B83">
        <w:rPr>
          <w:rFonts w:asciiTheme="majorHAnsi" w:hAnsiTheme="majorHAnsi"/>
        </w:rPr>
        <w:t xml:space="preserve"> parl</w:t>
      </w:r>
      <w:r w:rsidR="002B235E" w:rsidRPr="002B235E">
        <w:rPr>
          <w:rFonts w:asciiTheme="majorHAnsi" w:hAnsiTheme="majorHAnsi"/>
        </w:rPr>
        <w:t>erà del contesto sociale e culturale dell’Ottocento toscano, in cui ha vissuto il pittore, attraverso</w:t>
      </w:r>
      <w:r w:rsidR="00096B83">
        <w:rPr>
          <w:rFonts w:asciiTheme="majorHAnsi" w:hAnsiTheme="majorHAnsi"/>
        </w:rPr>
        <w:t xml:space="preserve"> la narrazione cinematografica, nell’incontro dal titolo </w:t>
      </w:r>
      <w:r w:rsidR="00096B83" w:rsidRPr="002B235E">
        <w:rPr>
          <w:rFonts w:asciiTheme="majorHAnsi" w:hAnsiTheme="majorHAnsi"/>
          <w:b/>
        </w:rPr>
        <w:t>“La Toscana dell’Ottocento nel Cinema”</w:t>
      </w:r>
      <w:r w:rsidR="00096B83">
        <w:rPr>
          <w:rFonts w:asciiTheme="majorHAnsi" w:hAnsiTheme="majorHAnsi"/>
        </w:rPr>
        <w:t>.</w:t>
      </w:r>
    </w:p>
    <w:p w:rsidR="00A217F1" w:rsidRPr="002B235E" w:rsidRDefault="002B235E" w:rsidP="002B235E">
      <w:pPr>
        <w:spacing w:line="240" w:lineRule="auto"/>
        <w:jc w:val="both"/>
        <w:rPr>
          <w:rFonts w:asciiTheme="majorHAnsi" w:eastAsia="Times New Roman" w:hAnsiTheme="majorHAnsi" w:cs="Calibri"/>
          <w:lang w:eastAsia="it-IT"/>
        </w:rPr>
      </w:pPr>
      <w:r w:rsidRPr="00096B83">
        <w:rPr>
          <w:rFonts w:asciiTheme="majorHAnsi" w:eastAsia="Times New Roman" w:hAnsiTheme="majorHAnsi" w:cs="Calibri"/>
          <w:b/>
          <w:lang w:eastAsia="it-IT"/>
        </w:rPr>
        <w:t>Quale immagine ha dato il cinema della Toscana dell’Ottocento?</w:t>
      </w:r>
      <w:r w:rsidRPr="002B235E">
        <w:rPr>
          <w:rFonts w:asciiTheme="majorHAnsi" w:eastAsia="Times New Roman" w:hAnsiTheme="majorHAnsi" w:cs="Calibri"/>
          <w:lang w:eastAsia="it-IT"/>
        </w:rPr>
        <w:t xml:space="preserve"> </w:t>
      </w:r>
      <w:r w:rsidRPr="002B235E">
        <w:rPr>
          <w:rFonts w:asciiTheme="majorHAnsi" w:eastAsia="Times New Roman" w:hAnsiTheme="majorHAnsi" w:cs="Calibri"/>
          <w:lang w:eastAsia="it-IT"/>
        </w:rPr>
        <w:t>“</w:t>
      </w:r>
      <w:r w:rsidRPr="002B235E">
        <w:rPr>
          <w:rFonts w:asciiTheme="majorHAnsi" w:eastAsia="Times New Roman" w:hAnsiTheme="majorHAnsi" w:cs="Calibri"/>
          <w:lang w:eastAsia="it-IT"/>
        </w:rPr>
        <w:t xml:space="preserve">Tra Granducato e Regno d’Italia, sfarzose dimore nobiliari e poveri ambienti contadini, paesaggi incantati e ambienti selvaggi, emerge un quadro eterogeneo che rispecchia le tante anime della regione – anticipa Ricci -. I registi variano dalla commedia al dramma, ispirandosi alla pittura e alla letteratura dell’epoca per raccontare storie che, spesso, descrivono le contraddizioni di un secolo passato per denunciare quelle del presente. Un viaggio in sette film, che inizierà da Goethe e dalle sue affinità elettive per concludersi con il </w:t>
      </w:r>
      <w:r w:rsidRPr="002B235E">
        <w:rPr>
          <w:rFonts w:asciiTheme="majorHAnsi" w:eastAsia="Times New Roman" w:hAnsiTheme="majorHAnsi" w:cs="Calibri"/>
          <w:i/>
          <w:iCs/>
          <w:lang w:eastAsia="it-IT"/>
        </w:rPr>
        <w:t>Metello</w:t>
      </w:r>
      <w:r w:rsidRPr="002B235E">
        <w:rPr>
          <w:rFonts w:asciiTheme="majorHAnsi" w:eastAsia="Times New Roman" w:hAnsiTheme="majorHAnsi" w:cs="Calibri"/>
          <w:lang w:eastAsia="it-IT"/>
        </w:rPr>
        <w:t xml:space="preserve"> di Pratolini-Bolognini. Senza dimenticare, naturalmente, Pinocchio, il personaggio che più di tutti rappresenta la Toscana nel mondo</w:t>
      </w:r>
      <w:r w:rsidRPr="002B235E">
        <w:rPr>
          <w:rFonts w:asciiTheme="majorHAnsi" w:eastAsia="Times New Roman" w:hAnsiTheme="majorHAnsi" w:cs="Calibri"/>
          <w:lang w:eastAsia="it-IT"/>
        </w:rPr>
        <w:t>”</w:t>
      </w:r>
      <w:r w:rsidRPr="002B235E">
        <w:rPr>
          <w:rFonts w:asciiTheme="majorHAnsi" w:eastAsia="Times New Roman" w:hAnsiTheme="majorHAnsi" w:cs="Calibri"/>
          <w:lang w:eastAsia="it-IT"/>
        </w:rPr>
        <w:t>.</w:t>
      </w:r>
    </w:p>
    <w:p w:rsidR="002B235E" w:rsidRPr="002B235E" w:rsidRDefault="002B235E" w:rsidP="002B235E">
      <w:pPr>
        <w:spacing w:line="240" w:lineRule="auto"/>
        <w:jc w:val="both"/>
        <w:rPr>
          <w:rFonts w:asciiTheme="majorHAnsi" w:eastAsia="Times New Roman" w:hAnsiTheme="majorHAnsi" w:cs="Calibri"/>
          <w:lang w:eastAsia="it-IT"/>
        </w:rPr>
      </w:pPr>
      <w:r w:rsidRPr="00096B83">
        <w:rPr>
          <w:rFonts w:asciiTheme="majorHAnsi" w:eastAsia="Times New Roman" w:hAnsiTheme="majorHAnsi" w:cs="Calibri"/>
          <w:b/>
          <w:lang w:eastAsia="it-IT"/>
        </w:rPr>
        <w:t>Giovanni Ricci</w:t>
      </w:r>
      <w:r w:rsidRPr="002B235E">
        <w:rPr>
          <w:rFonts w:asciiTheme="majorHAnsi" w:eastAsia="Times New Roman" w:hAnsiTheme="majorHAnsi" w:cs="Calibri"/>
          <w:lang w:eastAsia="it-IT"/>
        </w:rPr>
        <w:t>, laureato all’Università di Pisa con una tesi sulla figura di Cristo nell’opera di Pier Paolo Pasoli</w:t>
      </w:r>
      <w:r w:rsidRPr="002B235E">
        <w:rPr>
          <w:rFonts w:asciiTheme="majorHAnsi" w:eastAsia="Times New Roman" w:hAnsiTheme="majorHAnsi" w:cs="Calibri"/>
          <w:lang w:eastAsia="it-IT"/>
        </w:rPr>
        <w:t>ni, è docente di Lettere al</w:t>
      </w:r>
      <w:r w:rsidRPr="002B235E">
        <w:rPr>
          <w:rFonts w:asciiTheme="majorHAnsi" w:eastAsia="Times New Roman" w:hAnsiTheme="majorHAnsi" w:cs="Calibri"/>
          <w:lang w:eastAsia="it-IT"/>
        </w:rPr>
        <w:t xml:space="preserve">l’istituto “Anzilotti” di Pescia. Dal 2004 collabora con «Cabiria. Studi di cinema» (già «Ciemme»). Assieme a Marco Bellano e Marco Vanelli è coautore del volume </w:t>
      </w:r>
      <w:r w:rsidRPr="002B235E">
        <w:rPr>
          <w:rFonts w:asciiTheme="majorHAnsi" w:eastAsia="Times New Roman" w:hAnsiTheme="majorHAnsi" w:cs="Calibri"/>
          <w:lang w:eastAsia="it-IT"/>
        </w:rPr>
        <w:t>“</w:t>
      </w:r>
      <w:r w:rsidRPr="002B235E">
        <w:rPr>
          <w:rFonts w:asciiTheme="majorHAnsi" w:eastAsia="Times New Roman" w:hAnsiTheme="majorHAnsi" w:cs="Calibri"/>
          <w:i/>
          <w:iCs/>
          <w:lang w:eastAsia="it-IT"/>
        </w:rPr>
        <w:t>Animazione in 100 film</w:t>
      </w:r>
      <w:r w:rsidRPr="002B235E">
        <w:rPr>
          <w:rFonts w:asciiTheme="majorHAnsi" w:eastAsia="Times New Roman" w:hAnsiTheme="majorHAnsi" w:cs="Calibri"/>
          <w:i/>
          <w:iCs/>
          <w:lang w:eastAsia="it-IT"/>
        </w:rPr>
        <w:t>”</w:t>
      </w:r>
      <w:r w:rsidRPr="002B235E">
        <w:rPr>
          <w:rFonts w:asciiTheme="majorHAnsi" w:eastAsia="Times New Roman" w:hAnsiTheme="majorHAnsi" w:cs="Calibri"/>
          <w:lang w:eastAsia="it-IT"/>
        </w:rPr>
        <w:t xml:space="preserve"> (Le Mani, 2013). Nel 2020 ha organizzato gli incontri letterari nell’ambito della mostra </w:t>
      </w:r>
      <w:r w:rsidRPr="002B235E">
        <w:rPr>
          <w:rFonts w:asciiTheme="majorHAnsi" w:eastAsia="Times New Roman" w:hAnsiTheme="majorHAnsi" w:cs="Calibri"/>
          <w:lang w:eastAsia="it-IT"/>
        </w:rPr>
        <w:t>“</w:t>
      </w:r>
      <w:r w:rsidRPr="002B235E">
        <w:rPr>
          <w:rFonts w:asciiTheme="majorHAnsi" w:eastAsia="Times New Roman" w:hAnsiTheme="majorHAnsi" w:cs="Calibri"/>
          <w:i/>
          <w:iCs/>
          <w:lang w:eastAsia="it-IT"/>
        </w:rPr>
        <w:t>Giuseppe Ardinghi e Mari di Vecchio. L’ambiente artistico del Novecento a Lucca</w:t>
      </w:r>
      <w:r w:rsidRPr="002B235E">
        <w:rPr>
          <w:rFonts w:asciiTheme="majorHAnsi" w:eastAsia="Times New Roman" w:hAnsiTheme="majorHAnsi" w:cs="Calibri"/>
          <w:i/>
          <w:iCs/>
          <w:lang w:eastAsia="it-IT"/>
        </w:rPr>
        <w:t>”</w:t>
      </w:r>
      <w:r w:rsidRPr="002B235E">
        <w:rPr>
          <w:rFonts w:asciiTheme="majorHAnsi" w:eastAsia="Times New Roman" w:hAnsiTheme="majorHAnsi" w:cs="Calibri"/>
          <w:lang w:eastAsia="it-IT"/>
        </w:rPr>
        <w:t>,</w:t>
      </w:r>
      <w:r w:rsidRPr="002B235E">
        <w:rPr>
          <w:rFonts w:asciiTheme="majorHAnsi" w:eastAsia="Times New Roman" w:hAnsiTheme="majorHAnsi" w:cs="Calibri"/>
          <w:lang w:eastAsia="it-IT"/>
        </w:rPr>
        <w:t xml:space="preserve"> a cura di Alessandra Trabucchi, realizzata dalla Fondazione Banca del Monte di Lucca al Palazzo delle Esposizioni.</w:t>
      </w:r>
    </w:p>
    <w:p w:rsidR="00602C00" w:rsidRPr="00B07C79" w:rsidRDefault="00683B18" w:rsidP="002B235E">
      <w:pPr>
        <w:spacing w:after="0" w:line="240" w:lineRule="auto"/>
        <w:jc w:val="both"/>
        <w:rPr>
          <w:rFonts w:asciiTheme="majorHAnsi" w:hAnsiTheme="majorHAnsi"/>
        </w:rPr>
      </w:pPr>
      <w:r w:rsidRPr="002B235E">
        <w:rPr>
          <w:rFonts w:asciiTheme="majorHAnsi" w:hAnsiTheme="majorHAnsi"/>
        </w:rPr>
        <w:t xml:space="preserve">Ecco i successivi </w:t>
      </w:r>
      <w:r w:rsidR="00602C00" w:rsidRPr="002B235E">
        <w:rPr>
          <w:rFonts w:asciiTheme="majorHAnsi" w:hAnsiTheme="majorHAnsi"/>
          <w:b/>
        </w:rPr>
        <w:t>incontri</w:t>
      </w:r>
      <w:r w:rsidR="00A217F1" w:rsidRPr="002B235E">
        <w:rPr>
          <w:rFonts w:asciiTheme="majorHAnsi" w:hAnsiTheme="majorHAnsi"/>
          <w:b/>
        </w:rPr>
        <w:t xml:space="preserve"> e visite guidate </w:t>
      </w:r>
      <w:r w:rsidR="00255781" w:rsidRPr="002B235E">
        <w:rPr>
          <w:rFonts w:asciiTheme="majorHAnsi" w:hAnsiTheme="majorHAnsi"/>
          <w:b/>
        </w:rPr>
        <w:t>gratuite</w:t>
      </w:r>
      <w:r w:rsidR="00AC0638" w:rsidRPr="002B235E">
        <w:rPr>
          <w:rFonts w:asciiTheme="majorHAnsi" w:hAnsiTheme="majorHAnsi"/>
        </w:rPr>
        <w:t>, sempre alle 17 nell’a</w:t>
      </w:r>
      <w:r w:rsidRPr="002B235E">
        <w:rPr>
          <w:rFonts w:asciiTheme="majorHAnsi" w:hAnsiTheme="majorHAnsi"/>
        </w:rPr>
        <w:t>uditorium del Palazzo delle Esposizioni</w:t>
      </w:r>
      <w:r w:rsidR="00334FF3" w:rsidRPr="002B235E">
        <w:rPr>
          <w:rFonts w:asciiTheme="majorHAnsi" w:hAnsiTheme="majorHAnsi"/>
        </w:rPr>
        <w:t>.</w:t>
      </w:r>
      <w:r w:rsidR="005404BB" w:rsidRPr="002B235E">
        <w:rPr>
          <w:rFonts w:asciiTheme="majorHAnsi" w:hAnsiTheme="majorHAnsi"/>
        </w:rPr>
        <w:t xml:space="preserve"> </w:t>
      </w:r>
      <w:r w:rsidR="002B235E" w:rsidRPr="002B235E">
        <w:rPr>
          <w:rFonts w:asciiTheme="majorHAnsi" w:hAnsiTheme="majorHAnsi"/>
        </w:rPr>
        <w:t>V</w:t>
      </w:r>
      <w:r w:rsidR="00602C00" w:rsidRPr="002B235E">
        <w:rPr>
          <w:rFonts w:asciiTheme="majorHAnsi" w:hAnsiTheme="majorHAnsi"/>
        </w:rPr>
        <w:t>enerdì 17 dicembre 2021</w:t>
      </w:r>
      <w:r w:rsidR="00114197" w:rsidRPr="002B235E">
        <w:rPr>
          <w:rFonts w:asciiTheme="majorHAnsi" w:hAnsiTheme="majorHAnsi"/>
        </w:rPr>
        <w:t xml:space="preserve"> con i restauratori Marco Cigolotti:</w:t>
      </w:r>
      <w:r w:rsidR="00602C00" w:rsidRPr="002B235E">
        <w:rPr>
          <w:rFonts w:asciiTheme="majorHAnsi" w:hAnsiTheme="majorHAnsi"/>
        </w:rPr>
        <w:t xml:space="preserve"> </w:t>
      </w:r>
      <w:r w:rsidR="00114197" w:rsidRPr="002B235E">
        <w:rPr>
          <w:rFonts w:asciiTheme="majorHAnsi" w:hAnsiTheme="majorHAnsi"/>
        </w:rPr>
        <w:t>“</w:t>
      </w:r>
      <w:r w:rsidR="00602C00" w:rsidRPr="002B235E">
        <w:rPr>
          <w:rFonts w:asciiTheme="majorHAnsi" w:hAnsiTheme="majorHAnsi"/>
        </w:rPr>
        <w:t>Le pitture murali di Paolo Biagetti</w:t>
      </w:r>
      <w:r w:rsidR="00114197" w:rsidRPr="002B235E">
        <w:rPr>
          <w:rFonts w:asciiTheme="majorHAnsi" w:hAnsiTheme="majorHAnsi"/>
        </w:rPr>
        <w:t>” e Laura Del Muratore</w:t>
      </w:r>
      <w:r w:rsidR="00114197" w:rsidRPr="00B07C79">
        <w:rPr>
          <w:rFonts w:asciiTheme="majorHAnsi" w:hAnsiTheme="majorHAnsi"/>
        </w:rPr>
        <w:t>: “</w:t>
      </w:r>
      <w:r w:rsidR="00602C00" w:rsidRPr="00B07C79">
        <w:rPr>
          <w:rFonts w:asciiTheme="majorHAnsi" w:hAnsiTheme="majorHAnsi"/>
        </w:rPr>
        <w:t>P. come Policromia. Interventi di restauro di alcune opere di Paolo Biagetti</w:t>
      </w:r>
      <w:r w:rsidR="00114197" w:rsidRPr="00B07C79">
        <w:rPr>
          <w:rFonts w:asciiTheme="majorHAnsi" w:hAnsiTheme="majorHAnsi"/>
        </w:rPr>
        <w:t>”; sabato 8 gennaio 2022 con</w:t>
      </w:r>
      <w:r w:rsidR="00602C00" w:rsidRPr="00B07C79">
        <w:rPr>
          <w:rFonts w:asciiTheme="majorHAnsi" w:hAnsiTheme="majorHAnsi"/>
        </w:rPr>
        <w:t xml:space="preserve"> Pio Enrico Ricci Bitti</w:t>
      </w:r>
      <w:r w:rsidR="00114197" w:rsidRPr="00B07C79">
        <w:rPr>
          <w:rFonts w:asciiTheme="majorHAnsi" w:hAnsiTheme="majorHAnsi"/>
        </w:rPr>
        <w:t>: “</w:t>
      </w:r>
      <w:r w:rsidR="00602C00" w:rsidRPr="00B07C79">
        <w:rPr>
          <w:rFonts w:asciiTheme="majorHAnsi" w:hAnsiTheme="majorHAnsi"/>
        </w:rPr>
        <w:t>Varie forme di comunicazione</w:t>
      </w:r>
      <w:r w:rsidR="00114197" w:rsidRPr="00B07C79">
        <w:rPr>
          <w:rFonts w:asciiTheme="majorHAnsi" w:hAnsiTheme="majorHAnsi"/>
        </w:rPr>
        <w:t>”.</w:t>
      </w:r>
    </w:p>
    <w:p w:rsidR="003F04D4" w:rsidRPr="00B07C79" w:rsidRDefault="003F04D4" w:rsidP="002B235E">
      <w:pPr>
        <w:spacing w:after="0" w:line="240" w:lineRule="auto"/>
        <w:jc w:val="both"/>
        <w:rPr>
          <w:rFonts w:asciiTheme="majorHAnsi" w:hAnsiTheme="majorHAnsi"/>
        </w:rPr>
      </w:pPr>
    </w:p>
    <w:p w:rsidR="003F04D4" w:rsidRPr="00B07C79" w:rsidRDefault="003F04D4" w:rsidP="002B235E">
      <w:pPr>
        <w:pStyle w:val="CorpoA"/>
        <w:jc w:val="both"/>
        <w:rPr>
          <w:rFonts w:asciiTheme="majorHAnsi" w:hAnsiTheme="majorHAnsi"/>
          <w:bCs/>
          <w:sz w:val="22"/>
          <w:szCs w:val="22"/>
        </w:rPr>
      </w:pPr>
      <w:r w:rsidRPr="00B07C79">
        <w:rPr>
          <w:rFonts w:asciiTheme="majorHAnsi" w:hAnsiTheme="majorHAnsi"/>
          <w:bCs/>
          <w:sz w:val="22"/>
          <w:szCs w:val="22"/>
        </w:rPr>
        <w:t xml:space="preserve">La mostra è aperta a ingresso libero, secondo le normative </w:t>
      </w:r>
      <w:r w:rsidR="00D06DAF" w:rsidRPr="00B07C79">
        <w:rPr>
          <w:rFonts w:asciiTheme="majorHAnsi" w:hAnsiTheme="majorHAnsi"/>
          <w:bCs/>
          <w:sz w:val="22"/>
          <w:szCs w:val="22"/>
        </w:rPr>
        <w:t>vigenti (green pass e mascherina)</w:t>
      </w:r>
      <w:r w:rsidRPr="00B07C79">
        <w:rPr>
          <w:rFonts w:asciiTheme="majorHAnsi" w:hAnsiTheme="majorHAnsi"/>
          <w:bCs/>
          <w:sz w:val="22"/>
          <w:szCs w:val="22"/>
        </w:rPr>
        <w:t xml:space="preserve">, il giovedì e venerdì dalle 15,30 alle 19,30, il sabato e la domenica dalle 10 alle 12 e dalle 15,30 alle 19,30. Per informazioni: </w:t>
      </w:r>
      <w:hyperlink r:id="rId8" w:history="1">
        <w:r w:rsidRPr="00B07C79">
          <w:rPr>
            <w:rStyle w:val="Collegamentoipertestuale"/>
            <w:rFonts w:asciiTheme="majorHAnsi" w:hAnsiTheme="majorHAnsi" w:cs="Arial Unicode MS"/>
            <w:bCs/>
            <w:sz w:val="22"/>
            <w:szCs w:val="22"/>
          </w:rPr>
          <w:t>www.fondazionebmluccaeventi.it</w:t>
        </w:r>
      </w:hyperlink>
      <w:r w:rsidRPr="00B07C79">
        <w:rPr>
          <w:rStyle w:val="Collegamentoipertestuale"/>
          <w:rFonts w:asciiTheme="majorHAnsi" w:hAnsiTheme="majorHAnsi" w:cs="Arial Unicode MS"/>
          <w:bCs/>
          <w:color w:val="000000"/>
          <w:sz w:val="22"/>
          <w:szCs w:val="22"/>
          <w:u w:val="none"/>
        </w:rPr>
        <w:t xml:space="preserve">, </w:t>
      </w:r>
      <w:r w:rsidRPr="00B07C79">
        <w:rPr>
          <w:rFonts w:asciiTheme="majorHAnsi" w:hAnsiTheme="majorHAnsi"/>
          <w:bCs/>
          <w:sz w:val="22"/>
          <w:szCs w:val="22"/>
        </w:rPr>
        <w:t>Facebook e Instagram: @palazzoesposizionilucca</w:t>
      </w:r>
    </w:p>
    <w:p w:rsidR="003F04D4" w:rsidRPr="00B07C79" w:rsidRDefault="003F04D4" w:rsidP="002B235E">
      <w:pPr>
        <w:spacing w:after="0" w:line="240" w:lineRule="auto"/>
        <w:jc w:val="both"/>
        <w:rPr>
          <w:rFonts w:asciiTheme="majorHAnsi" w:hAnsiTheme="majorHAnsi"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B07C79" w:rsidRDefault="00B07C7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</w:p>
    <w:p w:rsidR="00784D29" w:rsidRPr="00B07C79" w:rsidRDefault="00784D29" w:rsidP="002B235E">
      <w:pPr>
        <w:suppressAutoHyphens w:val="0"/>
        <w:spacing w:after="0" w:line="240" w:lineRule="auto"/>
        <w:textAlignment w:val="auto"/>
        <w:rPr>
          <w:rFonts w:asciiTheme="majorHAnsi" w:hAnsiTheme="majorHAnsi"/>
          <w:i/>
        </w:rPr>
      </w:pPr>
      <w:r w:rsidRPr="00B07C79">
        <w:rPr>
          <w:rFonts w:asciiTheme="majorHAnsi" w:hAnsiTheme="majorHAnsi"/>
          <w:b/>
          <w:bCs/>
          <w:i/>
          <w:iCs/>
        </w:rPr>
        <w:t>PAOLO BIAGETTI, PITTORE (1830-1901)</w:t>
      </w:r>
    </w:p>
    <w:p w:rsidR="00784D29" w:rsidRPr="00B07C79" w:rsidRDefault="006475BF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i/>
          <w:iCs/>
          <w:sz w:val="22"/>
          <w:szCs w:val="22"/>
        </w:rPr>
        <w:t>a</w:t>
      </w:r>
      <w:r w:rsidR="00784D29" w:rsidRPr="00B07C79">
        <w:rPr>
          <w:rFonts w:asciiTheme="majorHAnsi" w:hAnsiTheme="majorHAnsi"/>
          <w:bCs/>
          <w:i/>
          <w:sz w:val="22"/>
          <w:szCs w:val="22"/>
        </w:rPr>
        <w:t xml:space="preserve"> cura di Alessandra Trabucchi</w:t>
      </w:r>
    </w:p>
    <w:p w:rsidR="00784D29" w:rsidRPr="00B07C79" w:rsidRDefault="00784D29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 xml:space="preserve">Palazzo delle Esposizioni </w:t>
      </w:r>
    </w:p>
    <w:p w:rsidR="00784D29" w:rsidRPr="00B07C79" w:rsidRDefault="00784D29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>14 novembre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 xml:space="preserve"> 2021</w:t>
      </w:r>
      <w:r w:rsidRPr="00B07C79">
        <w:rPr>
          <w:rFonts w:asciiTheme="majorHAnsi" w:hAnsiTheme="majorHAnsi"/>
          <w:bCs/>
          <w:i/>
          <w:sz w:val="22"/>
          <w:szCs w:val="22"/>
        </w:rPr>
        <w:t xml:space="preserve"> - 9 gennaio 2022</w:t>
      </w:r>
    </w:p>
    <w:p w:rsidR="00784D29" w:rsidRPr="00B07C79" w:rsidRDefault="00784D29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>Inaugurazione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>:</w:t>
      </w:r>
      <w:r w:rsidRPr="00B07C79">
        <w:rPr>
          <w:rFonts w:asciiTheme="majorHAnsi" w:hAnsiTheme="majorHAnsi"/>
          <w:bCs/>
          <w:i/>
          <w:sz w:val="22"/>
          <w:szCs w:val="22"/>
        </w:rPr>
        <w:t xml:space="preserve"> 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t xml:space="preserve">sabato </w:t>
      </w:r>
      <w:r w:rsidRPr="00B07C79">
        <w:rPr>
          <w:rFonts w:asciiTheme="majorHAnsi" w:hAnsiTheme="majorHAnsi"/>
          <w:bCs/>
          <w:i/>
          <w:sz w:val="22"/>
          <w:szCs w:val="22"/>
        </w:rPr>
        <w:t xml:space="preserve">13 novembre 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t>ore 17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br/>
        <w:t>Ingresso libe</w:t>
      </w:r>
      <w:r w:rsidR="00255781" w:rsidRPr="00B07C79">
        <w:rPr>
          <w:rFonts w:asciiTheme="majorHAnsi" w:hAnsiTheme="majorHAnsi"/>
          <w:bCs/>
          <w:i/>
          <w:sz w:val="22"/>
          <w:szCs w:val="22"/>
        </w:rPr>
        <w:t>ro secondo le normative vigenti,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 xml:space="preserve"> </w:t>
      </w:r>
      <w:r w:rsidR="00255781" w:rsidRPr="00B07C79">
        <w:rPr>
          <w:rFonts w:asciiTheme="majorHAnsi" w:hAnsiTheme="majorHAnsi"/>
          <w:bCs/>
          <w:i/>
          <w:sz w:val="22"/>
          <w:szCs w:val="22"/>
        </w:rPr>
        <w:t>il</w:t>
      </w:r>
      <w:r w:rsidR="006475BF" w:rsidRPr="00B07C79">
        <w:rPr>
          <w:rFonts w:asciiTheme="majorHAnsi" w:hAnsiTheme="majorHAnsi"/>
          <w:bCs/>
          <w:i/>
          <w:sz w:val="22"/>
          <w:szCs w:val="22"/>
        </w:rPr>
        <w:t xml:space="preserve"> giovedì </w:t>
      </w:r>
      <w:r w:rsidR="00255781" w:rsidRPr="00B07C79">
        <w:rPr>
          <w:rFonts w:asciiTheme="majorHAnsi" w:hAnsiTheme="majorHAnsi"/>
          <w:bCs/>
          <w:i/>
          <w:sz w:val="22"/>
          <w:szCs w:val="22"/>
        </w:rPr>
        <w:t>e venerdì dalle 15,30 alle 19,30, il sabato e la domenica dalle 10 alle 12 e dalle 15,30 alle 19,30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t>.</w:t>
      </w:r>
    </w:p>
    <w:p w:rsidR="00BA2DE6" w:rsidRPr="00B07C79" w:rsidRDefault="00356F9B" w:rsidP="002B235E">
      <w:pPr>
        <w:pStyle w:val="CorpoA"/>
        <w:rPr>
          <w:rStyle w:val="Collegamentoipertestuale"/>
          <w:rFonts w:asciiTheme="majorHAnsi" w:hAnsiTheme="majorHAnsi" w:cs="Arial Unicode MS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br/>
      </w:r>
      <w:r w:rsidRPr="00B07C79">
        <w:rPr>
          <w:rFonts w:asciiTheme="majorHAnsi" w:hAnsiTheme="majorHAnsi"/>
          <w:bCs/>
          <w:i/>
          <w:sz w:val="22"/>
          <w:szCs w:val="22"/>
        </w:rPr>
        <w:br/>
        <w:t xml:space="preserve">Informazioni: </w:t>
      </w:r>
      <w:hyperlink r:id="rId9" w:history="1">
        <w:r w:rsidRPr="00B07C79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www.fondazionebmluccaeventi.it</w:t>
        </w:r>
      </w:hyperlink>
    </w:p>
    <w:p w:rsidR="009D266B" w:rsidRPr="00B07C79" w:rsidRDefault="006B1C06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hyperlink r:id="rId10" w:history="1">
        <w:r w:rsidR="00BA2DE6" w:rsidRPr="00B07C79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segreteria@fondazionebmluccaeventi.it</w:t>
        </w:r>
      </w:hyperlink>
      <w:r w:rsidR="00BA2DE6" w:rsidRPr="00B07C79">
        <w:rPr>
          <w:rStyle w:val="Collegamentoipertestuale"/>
          <w:rFonts w:asciiTheme="majorHAnsi" w:hAnsiTheme="majorHAnsi" w:cs="Arial Unicode MS"/>
          <w:bCs/>
          <w:i/>
          <w:sz w:val="22"/>
          <w:szCs w:val="22"/>
        </w:rPr>
        <w:t xml:space="preserve"> </w:t>
      </w:r>
      <w:r w:rsidR="00356F9B" w:rsidRPr="00B07C79">
        <w:rPr>
          <w:rFonts w:asciiTheme="majorHAnsi" w:hAnsiTheme="majorHAnsi"/>
          <w:bCs/>
          <w:i/>
          <w:sz w:val="22"/>
          <w:szCs w:val="22"/>
        </w:rPr>
        <w:br/>
        <w:t>Facebook e Instagram: @palazzoesposizionilucca</w:t>
      </w:r>
    </w:p>
    <w:p w:rsidR="009D266B" w:rsidRPr="00B07C79" w:rsidRDefault="009D266B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</w:p>
    <w:p w:rsidR="00356F9B" w:rsidRPr="00B07C79" w:rsidRDefault="00356F9B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</w:p>
    <w:p w:rsidR="00356F9B" w:rsidRPr="00B07C79" w:rsidRDefault="00356F9B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</w:p>
    <w:p w:rsidR="00784D29" w:rsidRPr="00B07C79" w:rsidRDefault="006475BF" w:rsidP="002B235E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B07C79">
        <w:rPr>
          <w:rFonts w:asciiTheme="majorHAnsi" w:hAnsiTheme="majorHAnsi"/>
          <w:bCs/>
          <w:i/>
          <w:sz w:val="22"/>
          <w:szCs w:val="22"/>
        </w:rPr>
        <w:t>Ufficio stampa</w:t>
      </w:r>
      <w:r w:rsidRPr="00B07C79">
        <w:rPr>
          <w:rFonts w:asciiTheme="majorHAnsi" w:hAnsiTheme="majorHAnsi"/>
          <w:bCs/>
          <w:i/>
          <w:sz w:val="22"/>
          <w:szCs w:val="22"/>
        </w:rPr>
        <w:br/>
        <w:t>Anna Benedetto</w:t>
      </w:r>
      <w:r w:rsidRPr="00B07C79">
        <w:rPr>
          <w:rFonts w:asciiTheme="majorHAnsi" w:hAnsiTheme="majorHAnsi"/>
          <w:bCs/>
          <w:i/>
          <w:sz w:val="22"/>
          <w:szCs w:val="22"/>
        </w:rPr>
        <w:br/>
        <w:t>3474022986</w:t>
      </w:r>
      <w:r w:rsidRPr="00B07C79">
        <w:rPr>
          <w:rFonts w:asciiTheme="majorHAnsi" w:hAnsiTheme="majorHAnsi"/>
          <w:bCs/>
          <w:i/>
          <w:sz w:val="22"/>
          <w:szCs w:val="22"/>
        </w:rPr>
        <w:br/>
      </w:r>
      <w:hyperlink r:id="rId11" w:history="1">
        <w:r w:rsidRPr="00B07C79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anna.benedetto.lucca@gmail.com</w:t>
        </w:r>
      </w:hyperlink>
      <w:r w:rsidRPr="00B07C79">
        <w:rPr>
          <w:rFonts w:asciiTheme="majorHAnsi" w:hAnsiTheme="majorHAnsi"/>
          <w:bCs/>
          <w:i/>
          <w:sz w:val="22"/>
          <w:szCs w:val="22"/>
        </w:rPr>
        <w:t xml:space="preserve"> </w:t>
      </w:r>
    </w:p>
    <w:sectPr w:rsidR="00784D29" w:rsidRPr="00B07C79" w:rsidSect="00D11B6C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C06" w:rsidRDefault="006B1C06">
      <w:pPr>
        <w:spacing w:after="0" w:line="240" w:lineRule="auto"/>
      </w:pPr>
      <w:r>
        <w:separator/>
      </w:r>
    </w:p>
  </w:endnote>
  <w:endnote w:type="continuationSeparator" w:id="0">
    <w:p w:rsidR="006B1C06" w:rsidRDefault="006B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F" w:rsidRDefault="006475BF" w:rsidP="006475BF">
    <w:pPr>
      <w:pStyle w:val="Standard"/>
      <w:tabs>
        <w:tab w:val="left" w:pos="-864"/>
        <w:tab w:val="center" w:pos="3955"/>
        <w:tab w:val="right" w:pos="8774"/>
      </w:tabs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6475BF" w:rsidRDefault="006475BF" w:rsidP="006475BF">
    <w:pPr>
      <w:pStyle w:val="Standard"/>
      <w:numPr>
        <w:ilvl w:val="0"/>
        <w:numId w:val="3"/>
      </w:numPr>
      <w:tabs>
        <w:tab w:val="left" w:pos="-864"/>
        <w:tab w:val="center" w:pos="3955"/>
        <w:tab w:val="right" w:pos="8774"/>
      </w:tabs>
      <w:autoSpaceDN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27EA9" w:rsidRPr="006475BF" w:rsidRDefault="006475BF" w:rsidP="006475BF">
    <w:pPr>
      <w:pStyle w:val="Standard"/>
      <w:jc w:val="center"/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Fonts w:ascii="MS Reference Sans Serif" w:hAnsi="MS Reference Sans Serif" w:cs="MS Reference Sans Serif"/>
          <w:sz w:val="16"/>
          <w:szCs w:val="16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C06" w:rsidRDefault="006B1C06">
      <w:pPr>
        <w:spacing w:after="0" w:line="240" w:lineRule="auto"/>
      </w:pPr>
      <w:r>
        <w:separator/>
      </w:r>
    </w:p>
  </w:footnote>
  <w:footnote w:type="continuationSeparator" w:id="0">
    <w:p w:rsidR="006B1C06" w:rsidRDefault="006B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29" w:rsidRDefault="006475BF" w:rsidP="00784D29">
    <w:pPr>
      <w:pStyle w:val="Intestazione"/>
    </w:pP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2402840</wp:posOffset>
          </wp:positionH>
          <wp:positionV relativeFrom="margin">
            <wp:posOffset>-1002030</wp:posOffset>
          </wp:positionV>
          <wp:extent cx="1304925" cy="920750"/>
          <wp:effectExtent l="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4933950</wp:posOffset>
          </wp:positionH>
          <wp:positionV relativeFrom="topMargin">
            <wp:posOffset>437515</wp:posOffset>
          </wp:positionV>
          <wp:extent cx="909320" cy="552450"/>
          <wp:effectExtent l="0" t="0" r="5080" b="0"/>
          <wp:wrapThrough wrapText="bothSides">
            <wp:wrapPolygon edited="0">
              <wp:start x="0" y="0"/>
              <wp:lineTo x="0" y="20855"/>
              <wp:lineTo x="21268" y="20855"/>
              <wp:lineTo x="21268" y="0"/>
              <wp:lineTo x="0" y="0"/>
            </wp:wrapPolygon>
          </wp:wrapThrough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4D29"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-222250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EA9" w:rsidRDefault="00D27EA9" w:rsidP="00D70D93">
    <w:pPr>
      <w:pStyle w:val="Intestazione"/>
      <w:jc w:val="center"/>
    </w:pPr>
  </w:p>
  <w:p w:rsidR="00171C66" w:rsidRDefault="00171C66" w:rsidP="00D70D93">
    <w:pPr>
      <w:pStyle w:val="Intestazione"/>
      <w:jc w:val="center"/>
    </w:pPr>
  </w:p>
  <w:p w:rsidR="006475BF" w:rsidRDefault="006475BF" w:rsidP="00D70D93">
    <w:pPr>
      <w:pStyle w:val="Intestazione"/>
      <w:jc w:val="center"/>
    </w:pPr>
  </w:p>
  <w:p w:rsidR="00D27EA9" w:rsidRDefault="00D27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AD"/>
    <w:multiLevelType w:val="multilevel"/>
    <w:tmpl w:val="686090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4792683"/>
    <w:multiLevelType w:val="multilevel"/>
    <w:tmpl w:val="63C643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S Reference Sans Serif" w:hAnsi="MS Reference Sans Serif" w:cs="Times New Roman"/>
        <w:sz w:val="1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13D0499"/>
    <w:multiLevelType w:val="multilevel"/>
    <w:tmpl w:val="25FCB698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68"/>
    <w:rsid w:val="00003542"/>
    <w:rsid w:val="00003805"/>
    <w:rsid w:val="00061551"/>
    <w:rsid w:val="00083E13"/>
    <w:rsid w:val="00096B83"/>
    <w:rsid w:val="000A1786"/>
    <w:rsid w:val="000B275B"/>
    <w:rsid w:val="001134C4"/>
    <w:rsid w:val="00114197"/>
    <w:rsid w:val="00121F9B"/>
    <w:rsid w:val="00171C66"/>
    <w:rsid w:val="001C2864"/>
    <w:rsid w:val="001C7B50"/>
    <w:rsid w:val="001D7B9D"/>
    <w:rsid w:val="001E723A"/>
    <w:rsid w:val="00215325"/>
    <w:rsid w:val="002459D2"/>
    <w:rsid w:val="00255781"/>
    <w:rsid w:val="00270BF2"/>
    <w:rsid w:val="002B235E"/>
    <w:rsid w:val="002C42D3"/>
    <w:rsid w:val="002E3767"/>
    <w:rsid w:val="00334FF3"/>
    <w:rsid w:val="00350B13"/>
    <w:rsid w:val="00356F9B"/>
    <w:rsid w:val="00385D16"/>
    <w:rsid w:val="003C70B5"/>
    <w:rsid w:val="003F04D4"/>
    <w:rsid w:val="00420EBB"/>
    <w:rsid w:val="0044292F"/>
    <w:rsid w:val="0048418B"/>
    <w:rsid w:val="00492F3A"/>
    <w:rsid w:val="004C2EFC"/>
    <w:rsid w:val="0051248C"/>
    <w:rsid w:val="00516CD2"/>
    <w:rsid w:val="005404BB"/>
    <w:rsid w:val="0057487D"/>
    <w:rsid w:val="005D0C13"/>
    <w:rsid w:val="005E7BC1"/>
    <w:rsid w:val="005F0F07"/>
    <w:rsid w:val="00602C00"/>
    <w:rsid w:val="00613F1B"/>
    <w:rsid w:val="006300A1"/>
    <w:rsid w:val="006475BF"/>
    <w:rsid w:val="00667261"/>
    <w:rsid w:val="00683B18"/>
    <w:rsid w:val="006B1C06"/>
    <w:rsid w:val="006B55CC"/>
    <w:rsid w:val="006D3AB4"/>
    <w:rsid w:val="006E20CE"/>
    <w:rsid w:val="006F1695"/>
    <w:rsid w:val="00701024"/>
    <w:rsid w:val="00712E20"/>
    <w:rsid w:val="00784D29"/>
    <w:rsid w:val="007C153C"/>
    <w:rsid w:val="007C4441"/>
    <w:rsid w:val="00800DB1"/>
    <w:rsid w:val="00847B9D"/>
    <w:rsid w:val="008A4048"/>
    <w:rsid w:val="008E7F2C"/>
    <w:rsid w:val="00905483"/>
    <w:rsid w:val="0096257C"/>
    <w:rsid w:val="009A3DBB"/>
    <w:rsid w:val="009B72F6"/>
    <w:rsid w:val="009D266B"/>
    <w:rsid w:val="00A217F1"/>
    <w:rsid w:val="00A30368"/>
    <w:rsid w:val="00A326B7"/>
    <w:rsid w:val="00A71202"/>
    <w:rsid w:val="00AC0638"/>
    <w:rsid w:val="00AF10DF"/>
    <w:rsid w:val="00B07C79"/>
    <w:rsid w:val="00B2353F"/>
    <w:rsid w:val="00B33150"/>
    <w:rsid w:val="00B675B0"/>
    <w:rsid w:val="00BA2DE6"/>
    <w:rsid w:val="00BF425E"/>
    <w:rsid w:val="00C318DF"/>
    <w:rsid w:val="00C65927"/>
    <w:rsid w:val="00C65A18"/>
    <w:rsid w:val="00C834B2"/>
    <w:rsid w:val="00C85033"/>
    <w:rsid w:val="00CC5936"/>
    <w:rsid w:val="00CD665F"/>
    <w:rsid w:val="00D06DAF"/>
    <w:rsid w:val="00D11B6C"/>
    <w:rsid w:val="00D27EA9"/>
    <w:rsid w:val="00D70D93"/>
    <w:rsid w:val="00DA240D"/>
    <w:rsid w:val="00DB4C69"/>
    <w:rsid w:val="00E23316"/>
    <w:rsid w:val="00E513F7"/>
    <w:rsid w:val="00E652DC"/>
    <w:rsid w:val="00E85A1C"/>
    <w:rsid w:val="00EA1BF3"/>
    <w:rsid w:val="00EB41DF"/>
    <w:rsid w:val="00EC6D5D"/>
    <w:rsid w:val="00F64CEC"/>
    <w:rsid w:val="00F870A2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02ED9"/>
  <w15:docId w15:val="{C285B972-06A4-4BF4-BDC7-65AF63E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551"/>
    <w:pPr>
      <w:suppressAutoHyphens/>
      <w:spacing w:after="160" w:line="254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061551"/>
    <w:rPr>
      <w:rFonts w:ascii="Segoe UI" w:hAnsi="Segoe UI"/>
      <w:sz w:val="18"/>
    </w:rPr>
  </w:style>
  <w:style w:type="character" w:customStyle="1" w:styleId="HTMLPreformattedChar">
    <w:name w:val="HTML Preformatted Char"/>
    <w:uiPriority w:val="99"/>
    <w:semiHidden/>
    <w:locked/>
    <w:rsid w:val="00061551"/>
    <w:rPr>
      <w:rFonts w:ascii="Courier New" w:hAnsi="Courier New"/>
      <w:sz w:val="20"/>
      <w:lang w:eastAsia="it-IT"/>
    </w:rPr>
  </w:style>
  <w:style w:type="character" w:customStyle="1" w:styleId="HeaderChar">
    <w:name w:val="Header Char"/>
    <w:uiPriority w:val="99"/>
    <w:locked/>
    <w:rsid w:val="00061551"/>
  </w:style>
  <w:style w:type="character" w:customStyle="1" w:styleId="FooterChar">
    <w:name w:val="Footer Char"/>
    <w:uiPriority w:val="99"/>
    <w:locked/>
    <w:rsid w:val="00061551"/>
  </w:style>
  <w:style w:type="character" w:customStyle="1" w:styleId="CollegamentoInternet">
    <w:name w:val="Collegamento Internet"/>
    <w:uiPriority w:val="99"/>
    <w:rsid w:val="00061551"/>
  </w:style>
  <w:style w:type="character" w:customStyle="1" w:styleId="58cl">
    <w:name w:val="_58cl"/>
    <w:uiPriority w:val="99"/>
    <w:rsid w:val="00061551"/>
  </w:style>
  <w:style w:type="character" w:customStyle="1" w:styleId="58cm">
    <w:name w:val="_58cm"/>
    <w:uiPriority w:val="99"/>
    <w:rsid w:val="00061551"/>
  </w:style>
  <w:style w:type="paragraph" w:styleId="Titolo">
    <w:name w:val="Title"/>
    <w:basedOn w:val="Normale"/>
    <w:next w:val="Corpotesto"/>
    <w:link w:val="TitoloCarattere"/>
    <w:uiPriority w:val="99"/>
    <w:qFormat/>
    <w:rsid w:val="00D11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513F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11B6C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13F7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D11B6C"/>
    <w:rPr>
      <w:rFonts w:cs="Arial"/>
    </w:rPr>
  </w:style>
  <w:style w:type="paragraph" w:styleId="Didascalia">
    <w:name w:val="caption"/>
    <w:basedOn w:val="Normale"/>
    <w:uiPriority w:val="99"/>
    <w:qFormat/>
    <w:rsid w:val="00D11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11B6C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rsid w:val="00061551"/>
    <w:pPr>
      <w:spacing w:after="0" w:line="240" w:lineRule="auto"/>
    </w:pPr>
    <w:rPr>
      <w:rFonts w:ascii="Segoe UI" w:hAnsi="Segoe UI"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3F7"/>
    <w:rPr>
      <w:rFonts w:ascii="Times New Roman" w:hAnsi="Times New Roman" w:cs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06155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06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513F7"/>
    <w:rPr>
      <w:rFonts w:ascii="Courier New" w:hAnsi="Courier New" w:cs="Courier New"/>
      <w:sz w:val="20"/>
      <w:szCs w:val="20"/>
      <w:lang w:eastAsia="en-US"/>
    </w:rPr>
  </w:style>
  <w:style w:type="paragraph" w:customStyle="1" w:styleId="Intestazioneepidipagina">
    <w:name w:val="Intestazione e piè di pagina"/>
    <w:basedOn w:val="Normale"/>
    <w:uiPriority w:val="99"/>
    <w:rsid w:val="00D11B6C"/>
  </w:style>
  <w:style w:type="paragraph" w:styleId="Intestazione">
    <w:name w:val="header"/>
    <w:basedOn w:val="Normale"/>
    <w:link w:val="Intestazione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13F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3F7"/>
    <w:rPr>
      <w:rFonts w:cs="Times New Roman"/>
      <w:lang w:eastAsia="en-US"/>
    </w:rPr>
  </w:style>
  <w:style w:type="paragraph" w:styleId="NormaleWeb">
    <w:name w:val="Normal (Web)"/>
    <w:basedOn w:val="Normale"/>
    <w:uiPriority w:val="99"/>
    <w:rsid w:val="0006155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061551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061551"/>
    <w:pPr>
      <w:suppressAutoHyphens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Nessunaspaziatura">
    <w:name w:val="No Spacing"/>
    <w:uiPriority w:val="99"/>
    <w:qFormat/>
    <w:rsid w:val="000615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locked/>
    <w:rsid w:val="00D70D9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E652DC"/>
    <w:rPr>
      <w:b/>
      <w:bCs/>
    </w:rPr>
  </w:style>
  <w:style w:type="character" w:styleId="Enfasicorsivo">
    <w:name w:val="Emphasis"/>
    <w:uiPriority w:val="99"/>
    <w:qFormat/>
    <w:locked/>
    <w:rsid w:val="003C70B5"/>
    <w:rPr>
      <w:rFonts w:cs="Times New Roman"/>
      <w:i/>
    </w:rPr>
  </w:style>
  <w:style w:type="paragraph" w:customStyle="1" w:styleId="CorpoA">
    <w:name w:val="Corpo A"/>
    <w:rsid w:val="00784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numbering" w:customStyle="1" w:styleId="WWNum3">
    <w:name w:val="WWNum3"/>
    <w:basedOn w:val="Nessunelenco"/>
    <w:rsid w:val="006475BF"/>
    <w:pPr>
      <w:numPr>
        <w:numId w:val="3"/>
      </w:numPr>
    </w:pPr>
  </w:style>
  <w:style w:type="paragraph" w:customStyle="1" w:styleId="texte">
    <w:name w:val="texte"/>
    <w:basedOn w:val="Normale"/>
    <w:rsid w:val="00492F3A"/>
    <w:pPr>
      <w:suppressAutoHyphens w:val="0"/>
      <w:spacing w:before="100" w:beforeAutospacing="1" w:after="100" w:afterAutospacing="1" w:line="240" w:lineRule="auto"/>
      <w:textAlignment w:val="auto"/>
    </w:pPr>
    <w:rPr>
      <w:rFonts w:ascii="Times" w:eastAsiaTheme="minorEastAsia" w:hAnsi="Times" w:cstheme="minorBid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benedetto.lucc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fondazionebmluccaev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620D-4EA4-4033-8788-5A091E6C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Museo di Villa Guinigi in mostra due opere inedite di Matteo Civitali, scoperte da Valentino Anselmi, grazie al sostegno della Fondazione Banca del Monte di Lucca</vt:lpstr>
    </vt:vector>
  </TitlesOfParts>
  <Company>BASTARDS TeaM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Museo di Villa Guinigi in mostra due opere inedite di Matteo Civitali, scoperte da Valentino Anselmi, grazie al sostegno della Fondazione Banca del Monte di Lucca</dc:title>
  <dc:subject/>
  <dc:creator>Elena EC. Cosimini</dc:creator>
  <cp:keywords/>
  <dc:description/>
  <cp:lastModifiedBy>utente</cp:lastModifiedBy>
  <cp:revision>14</cp:revision>
  <cp:lastPrinted>2018-11-07T11:58:00Z</cp:lastPrinted>
  <dcterms:created xsi:type="dcterms:W3CDTF">2021-11-17T15:37:00Z</dcterms:created>
  <dcterms:modified xsi:type="dcterms:W3CDTF">2021-12-08T19:01:00Z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