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D50" w:rsidRPr="004322FC" w:rsidRDefault="00D05AE9" w:rsidP="00B4677D">
      <w:pPr>
        <w:spacing w:after="0"/>
        <w:rPr>
          <w:rFonts w:cs="Calibri"/>
          <w:color w:val="000000"/>
          <w:sz w:val="24"/>
          <w:szCs w:val="24"/>
        </w:rPr>
      </w:pPr>
      <w:r>
        <w:rPr>
          <w:rFonts w:cs="Calibri"/>
          <w:color w:val="000000"/>
          <w:sz w:val="24"/>
          <w:szCs w:val="24"/>
        </w:rPr>
        <w:t>Viareggio,</w:t>
      </w:r>
      <w:r w:rsidR="004322FC" w:rsidRPr="004322FC">
        <w:rPr>
          <w:rFonts w:cs="Calibri"/>
          <w:color w:val="000000"/>
          <w:sz w:val="24"/>
          <w:szCs w:val="24"/>
        </w:rPr>
        <w:t xml:space="preserve"> </w:t>
      </w:r>
      <w:r>
        <w:rPr>
          <w:rFonts w:cs="Calibri"/>
          <w:color w:val="000000"/>
          <w:sz w:val="24"/>
          <w:szCs w:val="24"/>
        </w:rPr>
        <w:t>4 febbraio</w:t>
      </w:r>
      <w:r w:rsidR="00714EC5">
        <w:rPr>
          <w:rFonts w:cs="Calibri"/>
          <w:color w:val="000000"/>
          <w:sz w:val="24"/>
          <w:szCs w:val="24"/>
        </w:rPr>
        <w:t xml:space="preserve"> 2021</w:t>
      </w:r>
    </w:p>
    <w:p w:rsidR="004322FC" w:rsidRDefault="004322FC" w:rsidP="00B4677D">
      <w:pPr>
        <w:spacing w:after="0"/>
        <w:rPr>
          <w:rFonts w:asciiTheme="majorHAnsi" w:hAnsiTheme="majorHAnsi"/>
          <w:b/>
          <w:color w:val="002060"/>
        </w:rPr>
      </w:pPr>
    </w:p>
    <w:p w:rsidR="00F33087" w:rsidRPr="00D6225E" w:rsidRDefault="000C4903" w:rsidP="00D6225E">
      <w:pPr>
        <w:spacing w:after="0"/>
        <w:jc w:val="center"/>
        <w:rPr>
          <w:rFonts w:cs="Calibri"/>
          <w:b/>
        </w:rPr>
      </w:pPr>
      <w:r w:rsidRPr="00D6225E">
        <w:rPr>
          <w:rFonts w:cs="Calibri"/>
          <w:b/>
        </w:rPr>
        <w:t>COMUNICATO STAMPA</w:t>
      </w:r>
    </w:p>
    <w:p w:rsidR="00E9231F" w:rsidRPr="00E4192A" w:rsidRDefault="004652DA" w:rsidP="00E9231F">
      <w:pPr>
        <w:suppressAutoHyphens w:val="0"/>
        <w:autoSpaceDE w:val="0"/>
        <w:adjustRightInd w:val="0"/>
        <w:spacing w:after="0" w:line="240" w:lineRule="auto"/>
        <w:jc w:val="center"/>
        <w:textAlignment w:val="auto"/>
        <w:rPr>
          <w:rFonts w:cs="Calibri"/>
          <w:b/>
          <w:sz w:val="32"/>
          <w:szCs w:val="32"/>
        </w:rPr>
      </w:pPr>
      <w:r w:rsidRPr="00D6225E">
        <w:rPr>
          <w:rFonts w:cs="Arial"/>
          <w:sz w:val="28"/>
          <w:szCs w:val="28"/>
        </w:rPr>
        <w:br/>
      </w:r>
      <w:r w:rsidR="005E20BA" w:rsidRPr="00E4192A">
        <w:rPr>
          <w:rFonts w:cs="Calibri"/>
          <w:b/>
          <w:sz w:val="32"/>
          <w:szCs w:val="32"/>
        </w:rPr>
        <w:t xml:space="preserve">Divieto di accesso in Pineta. </w:t>
      </w:r>
      <w:r w:rsidR="005E20BA" w:rsidRPr="00E4192A">
        <w:rPr>
          <w:rFonts w:cs="Calibri"/>
          <w:b/>
          <w:sz w:val="32"/>
          <w:szCs w:val="32"/>
        </w:rPr>
        <w:br/>
        <w:t>Così</w:t>
      </w:r>
      <w:r w:rsidR="006D4E5D" w:rsidRPr="00E4192A">
        <w:rPr>
          <w:rFonts w:cs="Calibri"/>
          <w:b/>
          <w:sz w:val="32"/>
          <w:szCs w:val="32"/>
        </w:rPr>
        <w:t xml:space="preserve"> </w:t>
      </w:r>
      <w:r w:rsidR="00FF6B19" w:rsidRPr="00E4192A">
        <w:rPr>
          <w:rFonts w:cs="Calibri"/>
          <w:b/>
          <w:sz w:val="32"/>
          <w:szCs w:val="32"/>
        </w:rPr>
        <w:t>Maria Luisa</w:t>
      </w:r>
      <w:r w:rsidR="00123DCB" w:rsidRPr="00E4192A">
        <w:rPr>
          <w:rFonts w:cs="Calibri"/>
          <w:b/>
          <w:sz w:val="32"/>
          <w:szCs w:val="32"/>
        </w:rPr>
        <w:t xml:space="preserve"> di Borbone</w:t>
      </w:r>
      <w:r w:rsidR="005E20BA" w:rsidRPr="00E4192A">
        <w:rPr>
          <w:rFonts w:cs="Calibri"/>
          <w:b/>
          <w:sz w:val="32"/>
          <w:szCs w:val="32"/>
        </w:rPr>
        <w:t xml:space="preserve"> vietò la caccia il 6 febbraio di 200 anni fa</w:t>
      </w:r>
      <w:r w:rsidR="006D4E5D" w:rsidRPr="00E4192A">
        <w:rPr>
          <w:rFonts w:cs="Calibri"/>
          <w:b/>
          <w:sz w:val="32"/>
          <w:szCs w:val="32"/>
        </w:rPr>
        <w:br/>
        <w:t>per non spaventare i suoi cavalli</w:t>
      </w:r>
    </w:p>
    <w:p w:rsidR="006D4E5D" w:rsidRPr="00E4192A" w:rsidRDefault="006D4E5D" w:rsidP="00E4192A">
      <w:pPr>
        <w:suppressAutoHyphens w:val="0"/>
        <w:autoSpaceDE w:val="0"/>
        <w:adjustRightInd w:val="0"/>
        <w:spacing w:after="0" w:line="240" w:lineRule="auto"/>
        <w:jc w:val="center"/>
        <w:textAlignment w:val="auto"/>
        <w:rPr>
          <w:rFonts w:cs="Calibri"/>
          <w:i/>
          <w:sz w:val="24"/>
          <w:szCs w:val="24"/>
        </w:rPr>
      </w:pPr>
      <w:r w:rsidRPr="00E4192A">
        <w:rPr>
          <w:rFonts w:cs="Calibri"/>
          <w:i/>
          <w:sz w:val="24"/>
          <w:szCs w:val="24"/>
        </w:rPr>
        <w:t xml:space="preserve">Prosegue il progetto </w:t>
      </w:r>
      <w:r w:rsidR="004634C2">
        <w:rPr>
          <w:rFonts w:cs="Calibri"/>
          <w:i/>
          <w:sz w:val="24"/>
          <w:szCs w:val="24"/>
        </w:rPr>
        <w:t>FBML</w:t>
      </w:r>
      <w:r w:rsidRPr="00E4192A">
        <w:rPr>
          <w:rFonts w:cs="Calibri"/>
          <w:i/>
          <w:sz w:val="24"/>
          <w:szCs w:val="24"/>
        </w:rPr>
        <w:t xml:space="preserve"> </w:t>
      </w:r>
      <w:r w:rsidR="004634C2">
        <w:rPr>
          <w:rFonts w:cs="Calibri"/>
          <w:i/>
          <w:sz w:val="24"/>
          <w:szCs w:val="24"/>
        </w:rPr>
        <w:t>dedicato a</w:t>
      </w:r>
      <w:bookmarkStart w:id="0" w:name="_GoBack"/>
      <w:bookmarkEnd w:id="0"/>
      <w:r w:rsidRPr="00E4192A">
        <w:rPr>
          <w:rFonts w:cs="Calibri"/>
          <w:i/>
          <w:sz w:val="24"/>
          <w:szCs w:val="24"/>
        </w:rPr>
        <w:t xml:space="preserve">lla figura della Duchessa </w:t>
      </w:r>
      <w:r w:rsidR="00E4192A" w:rsidRPr="00E4192A">
        <w:rPr>
          <w:rFonts w:cs="Calibri"/>
          <w:i/>
          <w:sz w:val="24"/>
          <w:szCs w:val="24"/>
        </w:rPr>
        <w:t xml:space="preserve">che </w:t>
      </w:r>
      <w:r w:rsidRPr="00E4192A">
        <w:rPr>
          <w:rFonts w:cs="Calibri"/>
          <w:i/>
          <w:sz w:val="24"/>
          <w:szCs w:val="24"/>
        </w:rPr>
        <w:t>riconobbe Viareggio città</w:t>
      </w:r>
    </w:p>
    <w:p w:rsidR="00136FC2" w:rsidRDefault="00136FC2" w:rsidP="00136FC2">
      <w:pPr>
        <w:spacing w:after="0" w:line="240" w:lineRule="auto"/>
        <w:jc w:val="both"/>
        <w:rPr>
          <w:rFonts w:asciiTheme="minorHAnsi" w:hAnsiTheme="minorHAnsi"/>
          <w:b/>
          <w:sz w:val="24"/>
          <w:szCs w:val="24"/>
          <w:shd w:val="clear" w:color="auto" w:fill="FFFFFF"/>
        </w:rPr>
      </w:pPr>
    </w:p>
    <w:p w:rsidR="00E4192A" w:rsidRDefault="00E4192A" w:rsidP="00AA0B1C">
      <w:pPr>
        <w:spacing w:after="0" w:line="240" w:lineRule="auto"/>
        <w:jc w:val="both"/>
        <w:rPr>
          <w:rFonts w:asciiTheme="minorHAnsi" w:hAnsiTheme="minorHAnsi"/>
          <w:b/>
          <w:shd w:val="clear" w:color="auto" w:fill="FFFFFF"/>
        </w:rPr>
      </w:pPr>
    </w:p>
    <w:p w:rsidR="00AA0B1C" w:rsidRPr="0012558B" w:rsidRDefault="00D05AE9" w:rsidP="004634C2">
      <w:pPr>
        <w:spacing w:after="0" w:line="240" w:lineRule="auto"/>
        <w:jc w:val="both"/>
        <w:rPr>
          <w:rFonts w:asciiTheme="minorHAnsi" w:hAnsiTheme="minorHAnsi"/>
          <w:shd w:val="clear" w:color="auto" w:fill="FFFFFF"/>
        </w:rPr>
      </w:pPr>
      <w:r>
        <w:rPr>
          <w:rFonts w:asciiTheme="minorHAnsi" w:hAnsiTheme="minorHAnsi"/>
          <w:b/>
          <w:shd w:val="clear" w:color="auto" w:fill="FFFFFF"/>
        </w:rPr>
        <w:t>Vietato l’accesso alla</w:t>
      </w:r>
      <w:r w:rsidR="00D641F9">
        <w:rPr>
          <w:rFonts w:asciiTheme="minorHAnsi" w:hAnsiTheme="minorHAnsi"/>
          <w:b/>
          <w:shd w:val="clear" w:color="auto" w:fill="FFFFFF"/>
        </w:rPr>
        <w:t xml:space="preserve"> </w:t>
      </w:r>
      <w:r w:rsidR="00AA0B1C">
        <w:rPr>
          <w:rFonts w:asciiTheme="minorHAnsi" w:hAnsiTheme="minorHAnsi"/>
          <w:b/>
          <w:shd w:val="clear" w:color="auto" w:fill="FFFFFF"/>
        </w:rPr>
        <w:t>P</w:t>
      </w:r>
      <w:r w:rsidR="00D641F9">
        <w:rPr>
          <w:rFonts w:asciiTheme="minorHAnsi" w:hAnsiTheme="minorHAnsi"/>
          <w:b/>
          <w:shd w:val="clear" w:color="auto" w:fill="FFFFFF"/>
        </w:rPr>
        <w:t xml:space="preserve">ineta. </w:t>
      </w:r>
      <w:r w:rsidR="00AA0B1C" w:rsidRPr="00AA0B1C">
        <w:rPr>
          <w:rFonts w:asciiTheme="minorHAnsi" w:hAnsiTheme="minorHAnsi"/>
          <w:shd w:val="clear" w:color="auto" w:fill="FFFFFF"/>
        </w:rPr>
        <w:t xml:space="preserve">Fu con </w:t>
      </w:r>
      <w:r w:rsidR="00512D5E">
        <w:rPr>
          <w:rFonts w:asciiTheme="minorHAnsi" w:hAnsiTheme="minorHAnsi"/>
          <w:shd w:val="clear" w:color="auto" w:fill="FFFFFF"/>
        </w:rPr>
        <w:t>questo</w:t>
      </w:r>
      <w:r>
        <w:rPr>
          <w:rFonts w:asciiTheme="minorHAnsi" w:hAnsiTheme="minorHAnsi"/>
          <w:shd w:val="clear" w:color="auto" w:fill="FFFFFF"/>
        </w:rPr>
        <w:t xml:space="preserve"> divieto che</w:t>
      </w:r>
      <w:r w:rsidR="00512D5E">
        <w:rPr>
          <w:rFonts w:asciiTheme="minorHAnsi" w:hAnsiTheme="minorHAnsi"/>
          <w:shd w:val="clear" w:color="auto" w:fill="FFFFFF"/>
        </w:rPr>
        <w:t xml:space="preserve"> Viareggio si dovette scontrare</w:t>
      </w:r>
      <w:r w:rsidR="00AA0B1C">
        <w:rPr>
          <w:rFonts w:asciiTheme="minorHAnsi" w:hAnsiTheme="minorHAnsi"/>
          <w:shd w:val="clear" w:color="auto" w:fill="FFFFFF"/>
        </w:rPr>
        <w:t xml:space="preserve"> </w:t>
      </w:r>
      <w:r>
        <w:rPr>
          <w:rFonts w:asciiTheme="minorHAnsi" w:hAnsiTheme="minorHAnsi"/>
          <w:shd w:val="clear" w:color="auto" w:fill="FFFFFF"/>
        </w:rPr>
        <w:t xml:space="preserve">il 6 febbraio di </w:t>
      </w:r>
      <w:r w:rsidR="00AA0B1C">
        <w:rPr>
          <w:rFonts w:asciiTheme="minorHAnsi" w:hAnsiTheme="minorHAnsi"/>
          <w:shd w:val="clear" w:color="auto" w:fill="FFFFFF"/>
        </w:rPr>
        <w:t>200 anni fa:</w:t>
      </w:r>
      <w:r w:rsidR="00AA0B1C" w:rsidRPr="00D641F9">
        <w:rPr>
          <w:rFonts w:asciiTheme="minorHAnsi" w:hAnsiTheme="minorHAnsi"/>
          <w:shd w:val="clear" w:color="auto" w:fill="FFFFFF"/>
        </w:rPr>
        <w:t xml:space="preserve"> </w:t>
      </w:r>
      <w:r w:rsidR="00D641F9">
        <w:rPr>
          <w:rFonts w:asciiTheme="minorHAnsi" w:hAnsiTheme="minorHAnsi"/>
        </w:rPr>
        <w:t>Maria Luisa</w:t>
      </w:r>
      <w:r w:rsidR="00D641F9" w:rsidRPr="00D641F9">
        <w:rPr>
          <w:rFonts w:asciiTheme="minorHAnsi" w:hAnsiTheme="minorHAnsi"/>
        </w:rPr>
        <w:t xml:space="preserve"> Infanta di Spagna e Duchessa di Lucca</w:t>
      </w:r>
      <w:r w:rsidR="00D641F9">
        <w:rPr>
          <w:rFonts w:asciiTheme="minorHAnsi" w:hAnsiTheme="minorHAnsi"/>
        </w:rPr>
        <w:t xml:space="preserve"> </w:t>
      </w:r>
      <w:r w:rsidR="00AA0B1C">
        <w:rPr>
          <w:rFonts w:asciiTheme="minorHAnsi" w:hAnsiTheme="minorHAnsi"/>
        </w:rPr>
        <w:t xml:space="preserve">aveva infatti vietato </w:t>
      </w:r>
      <w:r>
        <w:rPr>
          <w:rFonts w:asciiTheme="minorHAnsi" w:hAnsiTheme="minorHAnsi"/>
        </w:rPr>
        <w:t>l’ingresso in Pineta “con strumenti atti a danneggiare”</w:t>
      </w:r>
      <w:r w:rsidR="00512D5E">
        <w:rPr>
          <w:rFonts w:asciiTheme="minorHAnsi" w:hAnsiTheme="minorHAnsi"/>
        </w:rPr>
        <w:t>, impedendo</w:t>
      </w:r>
      <w:r>
        <w:rPr>
          <w:rFonts w:asciiTheme="minorHAnsi" w:hAnsiTheme="minorHAnsi"/>
        </w:rPr>
        <w:t xml:space="preserve"> quindi </w:t>
      </w:r>
      <w:r w:rsidR="00E4192A">
        <w:rPr>
          <w:rFonts w:asciiTheme="minorHAnsi" w:hAnsiTheme="minorHAnsi"/>
        </w:rPr>
        <w:t>la caccia che avrebbe</w:t>
      </w:r>
      <w:r w:rsidR="00AA0B1C">
        <w:rPr>
          <w:rFonts w:asciiTheme="minorHAnsi" w:hAnsiTheme="minorHAnsi"/>
        </w:rPr>
        <w:t xml:space="preserve"> spaventa</w:t>
      </w:r>
      <w:r w:rsidR="00E4192A">
        <w:rPr>
          <w:rFonts w:asciiTheme="minorHAnsi" w:hAnsiTheme="minorHAnsi"/>
        </w:rPr>
        <w:t>to</w:t>
      </w:r>
      <w:r w:rsidR="00AA0B1C">
        <w:rPr>
          <w:rFonts w:asciiTheme="minorHAnsi" w:hAnsiTheme="minorHAnsi"/>
        </w:rPr>
        <w:t xml:space="preserve"> </w:t>
      </w:r>
      <w:r w:rsidR="00E4192A">
        <w:rPr>
          <w:rFonts w:asciiTheme="minorHAnsi" w:hAnsiTheme="minorHAnsi"/>
        </w:rPr>
        <w:t>i suoi cavalli</w:t>
      </w:r>
      <w:r w:rsidR="005F4951">
        <w:rPr>
          <w:rFonts w:asciiTheme="minorHAnsi" w:hAnsiTheme="minorHAnsi"/>
        </w:rPr>
        <w:t>,</w:t>
      </w:r>
      <w:r w:rsidR="0012558B">
        <w:rPr>
          <w:rFonts w:asciiTheme="minorHAnsi" w:hAnsiTheme="minorHAnsi"/>
        </w:rPr>
        <w:t xml:space="preserve"> </w:t>
      </w:r>
      <w:r w:rsidR="005F4951">
        <w:t xml:space="preserve">allevati </w:t>
      </w:r>
      <w:r w:rsidR="0012558B">
        <w:rPr>
          <w:rFonts w:asciiTheme="minorHAnsi" w:hAnsiTheme="minorHAnsi"/>
        </w:rPr>
        <w:t>nelle</w:t>
      </w:r>
      <w:r w:rsidR="005F4951">
        <w:rPr>
          <w:rFonts w:asciiTheme="minorHAnsi" w:hAnsiTheme="minorHAnsi" w:cstheme="minorHAnsi"/>
          <w:szCs w:val="24"/>
          <w:shd w:val="clear" w:color="auto" w:fill="FFFFFF"/>
        </w:rPr>
        <w:t xml:space="preserve"> </w:t>
      </w:r>
      <w:r w:rsidR="0012558B">
        <w:rPr>
          <w:rFonts w:asciiTheme="minorHAnsi" w:hAnsiTheme="minorHAnsi" w:cstheme="minorHAnsi"/>
          <w:szCs w:val="24"/>
          <w:shd w:val="clear" w:color="auto" w:fill="FFFFFF"/>
        </w:rPr>
        <w:t>eleganti stalle sorrette da colonne in ghisa e arredate con mangiatoie in bianco marmo</w:t>
      </w:r>
      <w:r w:rsidR="00E4192A">
        <w:rPr>
          <w:rFonts w:asciiTheme="minorHAnsi" w:hAnsiTheme="minorHAnsi" w:cstheme="minorHAnsi"/>
          <w:szCs w:val="24"/>
          <w:shd w:val="clear" w:color="auto" w:fill="FFFFFF"/>
        </w:rPr>
        <w:t>,</w:t>
      </w:r>
      <w:r w:rsidR="0012558B">
        <w:rPr>
          <w:rFonts w:asciiTheme="minorHAnsi" w:hAnsiTheme="minorHAnsi" w:cstheme="minorHAnsi"/>
          <w:szCs w:val="24"/>
          <w:shd w:val="clear" w:color="auto" w:fill="FFFFFF"/>
        </w:rPr>
        <w:t xml:space="preserve"> tutt’oggi visitabili nel complesso della Villa Borbone.</w:t>
      </w:r>
      <w:r w:rsidR="00AA0B1C">
        <w:rPr>
          <w:rFonts w:asciiTheme="minorHAnsi" w:hAnsiTheme="minorHAnsi"/>
        </w:rPr>
        <w:t xml:space="preserve"> </w:t>
      </w:r>
    </w:p>
    <w:p w:rsidR="00AA0B1C" w:rsidRDefault="00AA0B1C" w:rsidP="004634C2">
      <w:pPr>
        <w:spacing w:after="0" w:line="240" w:lineRule="auto"/>
        <w:jc w:val="both"/>
        <w:rPr>
          <w:rFonts w:asciiTheme="minorHAnsi" w:hAnsiTheme="minorHAnsi"/>
        </w:rPr>
      </w:pPr>
    </w:p>
    <w:p w:rsidR="00D05AE9" w:rsidRDefault="00D05AE9" w:rsidP="004634C2">
      <w:pPr>
        <w:spacing w:after="0" w:line="240" w:lineRule="auto"/>
        <w:jc w:val="both"/>
        <w:rPr>
          <w:rFonts w:asciiTheme="minorHAnsi" w:hAnsiTheme="minorHAnsi" w:cstheme="minorHAnsi"/>
          <w:szCs w:val="24"/>
        </w:rPr>
      </w:pPr>
      <w:r>
        <w:rPr>
          <w:rFonts w:asciiTheme="minorHAnsi" w:hAnsiTheme="minorHAnsi" w:cstheme="minorHAnsi"/>
          <w:b/>
          <w:szCs w:val="24"/>
        </w:rPr>
        <w:t>“Il decreto Ducale n°18 del 6 febbraio 1821</w:t>
      </w:r>
      <w:r>
        <w:rPr>
          <w:rFonts w:asciiTheme="minorHAnsi" w:hAnsiTheme="minorHAnsi" w:cstheme="minorHAnsi"/>
          <w:szCs w:val="24"/>
        </w:rPr>
        <w:t xml:space="preserve"> – spiega </w:t>
      </w:r>
      <w:r w:rsidRPr="00D606BB">
        <w:rPr>
          <w:rFonts w:asciiTheme="minorHAnsi" w:hAnsiTheme="minorHAnsi"/>
        </w:rPr>
        <w:t xml:space="preserve">il professor </w:t>
      </w:r>
      <w:r w:rsidRPr="00D606BB">
        <w:rPr>
          <w:rFonts w:asciiTheme="minorHAnsi" w:hAnsiTheme="minorHAnsi"/>
          <w:b/>
        </w:rPr>
        <w:t>Pietro Paolo Angelini</w:t>
      </w:r>
      <w:r w:rsidRPr="00D606BB">
        <w:rPr>
          <w:rFonts w:asciiTheme="minorHAnsi" w:hAnsiTheme="minorHAnsi"/>
        </w:rPr>
        <w:t>, referente</w:t>
      </w:r>
      <w:r>
        <w:rPr>
          <w:rFonts w:asciiTheme="minorHAnsi" w:hAnsiTheme="minorHAnsi"/>
        </w:rPr>
        <w:t xml:space="preserve"> della </w:t>
      </w:r>
      <w:r w:rsidRPr="00E4192A">
        <w:rPr>
          <w:rFonts w:asciiTheme="minorHAnsi" w:hAnsiTheme="minorHAnsi"/>
          <w:b/>
        </w:rPr>
        <w:t xml:space="preserve">Fondazione Banca del Monte di Lucca </w:t>
      </w:r>
      <w:r w:rsidRPr="00D606BB">
        <w:rPr>
          <w:rFonts w:asciiTheme="minorHAnsi" w:hAnsiTheme="minorHAnsi"/>
        </w:rPr>
        <w:t>per il progetto</w:t>
      </w:r>
      <w:r>
        <w:rPr>
          <w:rFonts w:asciiTheme="minorHAnsi" w:hAnsiTheme="minorHAnsi"/>
        </w:rPr>
        <w:t xml:space="preserve"> triennale </w:t>
      </w:r>
      <w:r>
        <w:rPr>
          <w:rFonts w:asciiTheme="minorHAnsi" w:hAnsiTheme="minorHAnsi"/>
          <w:shd w:val="clear" w:color="auto" w:fill="FFFFFF"/>
        </w:rPr>
        <w:t>dedicato</w:t>
      </w:r>
      <w:r>
        <w:rPr>
          <w:rFonts w:asciiTheme="minorHAnsi" w:hAnsiTheme="minorHAnsi"/>
          <w:b/>
          <w:shd w:val="clear" w:color="auto" w:fill="FFFFFF"/>
        </w:rPr>
        <w:t xml:space="preserve"> </w:t>
      </w:r>
      <w:r w:rsidRPr="00D05AE9">
        <w:rPr>
          <w:rFonts w:asciiTheme="minorHAnsi" w:hAnsiTheme="minorHAnsi"/>
          <w:shd w:val="clear" w:color="auto" w:fill="FFFFFF"/>
        </w:rPr>
        <w:t xml:space="preserve">a </w:t>
      </w:r>
      <w:r>
        <w:rPr>
          <w:rFonts w:asciiTheme="minorHAnsi" w:hAnsiTheme="minorHAnsi"/>
          <w:b/>
          <w:shd w:val="clear" w:color="auto" w:fill="FFFFFF"/>
        </w:rPr>
        <w:t>Maria Luisa Di Borbone</w:t>
      </w:r>
      <w:r w:rsidRPr="00D05AE9">
        <w:rPr>
          <w:rFonts w:asciiTheme="minorHAnsi" w:hAnsiTheme="minorHAnsi"/>
          <w:shd w:val="clear" w:color="auto" w:fill="FFFFFF"/>
        </w:rPr>
        <w:t xml:space="preserve"> –</w:t>
      </w:r>
      <w:r>
        <w:rPr>
          <w:rFonts w:asciiTheme="minorHAnsi" w:hAnsiTheme="minorHAnsi"/>
          <w:shd w:val="clear" w:color="auto" w:fill="FFFFFF"/>
        </w:rPr>
        <w:t xml:space="preserve"> </w:t>
      </w:r>
      <w:r>
        <w:rPr>
          <w:rFonts w:asciiTheme="minorHAnsi" w:hAnsiTheme="minorHAnsi" w:cstheme="minorHAnsi"/>
          <w:szCs w:val="24"/>
        </w:rPr>
        <w:t>affronta l</w:t>
      </w:r>
      <w:r w:rsidRPr="00C34FFD">
        <w:rPr>
          <w:rFonts w:asciiTheme="minorHAnsi" w:hAnsiTheme="minorHAnsi" w:cstheme="minorHAnsi"/>
          <w:szCs w:val="24"/>
        </w:rPr>
        <w:t>a gestione delle Macc</w:t>
      </w:r>
      <w:r>
        <w:rPr>
          <w:rFonts w:asciiTheme="minorHAnsi" w:hAnsiTheme="minorHAnsi" w:cstheme="minorHAnsi"/>
          <w:szCs w:val="24"/>
        </w:rPr>
        <w:t>hie e della Pineta di Levante di Viareggio.</w:t>
      </w:r>
      <w:r>
        <w:rPr>
          <w:rFonts w:asciiTheme="minorHAnsi" w:hAnsiTheme="minorHAnsi"/>
          <w:shd w:val="clear" w:color="auto" w:fill="FFFFFF"/>
        </w:rPr>
        <w:t xml:space="preserve"> </w:t>
      </w:r>
      <w:r>
        <w:rPr>
          <w:rFonts w:asciiTheme="minorHAnsi" w:hAnsiTheme="minorHAnsi" w:cstheme="minorHAnsi"/>
          <w:szCs w:val="24"/>
        </w:rPr>
        <w:t xml:space="preserve">Maria Luisa nomina una nuova commissione </w:t>
      </w:r>
      <w:r>
        <w:rPr>
          <w:rFonts w:asciiTheme="minorHAnsi" w:hAnsiTheme="minorHAnsi" w:cstheme="minorHAnsi"/>
          <w:i/>
          <w:szCs w:val="24"/>
        </w:rPr>
        <w:t xml:space="preserve">sopra le macchie di Viareggio, </w:t>
      </w:r>
      <w:r>
        <w:rPr>
          <w:rFonts w:asciiTheme="minorHAnsi" w:hAnsiTheme="minorHAnsi" w:cstheme="minorHAnsi"/>
          <w:szCs w:val="24"/>
        </w:rPr>
        <w:t xml:space="preserve">rivedendo la precedente designata con decreto n°120 il 22 maggio 1818. Questi territori, donati da Felice </w:t>
      </w:r>
      <w:proofErr w:type="spellStart"/>
      <w:r>
        <w:rPr>
          <w:rFonts w:asciiTheme="minorHAnsi" w:hAnsiTheme="minorHAnsi" w:cstheme="minorHAnsi"/>
          <w:szCs w:val="24"/>
        </w:rPr>
        <w:t>Baciocchi</w:t>
      </w:r>
      <w:proofErr w:type="spellEnd"/>
      <w:r>
        <w:rPr>
          <w:rFonts w:asciiTheme="minorHAnsi" w:hAnsiTheme="minorHAnsi" w:cstheme="minorHAnsi"/>
          <w:szCs w:val="24"/>
        </w:rPr>
        <w:t xml:space="preserve"> al Comune di Viareggio, erano stati acquisiti da Maria Luisa ‘con un atto ritenuto d’imperio’ </w:t>
      </w:r>
      <w:r w:rsidR="00E4192A">
        <w:rPr>
          <w:rFonts w:asciiTheme="minorHAnsi" w:hAnsiTheme="minorHAnsi" w:cstheme="minorHAnsi"/>
          <w:szCs w:val="24"/>
        </w:rPr>
        <w:t xml:space="preserve">e assegnati </w:t>
      </w:r>
      <w:r>
        <w:rPr>
          <w:rFonts w:asciiTheme="minorHAnsi" w:hAnsiTheme="minorHAnsi" w:cstheme="minorHAnsi"/>
          <w:szCs w:val="24"/>
        </w:rPr>
        <w:t>poi, per l’amministrazione, al Governatore dell</w:t>
      </w:r>
      <w:r w:rsidR="00E4192A">
        <w:rPr>
          <w:rFonts w:asciiTheme="minorHAnsi" w:hAnsiTheme="minorHAnsi" w:cstheme="minorHAnsi"/>
          <w:szCs w:val="24"/>
        </w:rPr>
        <w:t>a Città di Viareggio</w:t>
      </w:r>
      <w:r>
        <w:rPr>
          <w:rFonts w:asciiTheme="minorHAnsi" w:hAnsiTheme="minorHAnsi" w:cstheme="minorHAnsi"/>
          <w:szCs w:val="24"/>
        </w:rPr>
        <w:t>. In una parte di quell’ampio territorio, divenuto ora ducale, (</w:t>
      </w:r>
      <w:r>
        <w:rPr>
          <w:rFonts w:asciiTheme="minorHAnsi" w:hAnsiTheme="minorHAnsi" w:cstheme="minorHAnsi"/>
          <w:i/>
          <w:szCs w:val="24"/>
        </w:rPr>
        <w:t xml:space="preserve">Macchia, Pineta di Levante, Pascolo dei </w:t>
      </w:r>
      <w:proofErr w:type="spellStart"/>
      <w:r>
        <w:rPr>
          <w:rFonts w:asciiTheme="minorHAnsi" w:hAnsiTheme="minorHAnsi" w:cstheme="minorHAnsi"/>
          <w:i/>
          <w:szCs w:val="24"/>
        </w:rPr>
        <w:t>Frassinetti</w:t>
      </w:r>
      <w:proofErr w:type="spellEnd"/>
      <w:r>
        <w:rPr>
          <w:rFonts w:asciiTheme="minorHAnsi" w:hAnsiTheme="minorHAnsi" w:cstheme="minorHAnsi"/>
          <w:szCs w:val="24"/>
        </w:rPr>
        <w:t>, e quant’altro posto</w:t>
      </w:r>
      <w:r>
        <w:rPr>
          <w:rFonts w:asciiTheme="minorHAnsi" w:hAnsiTheme="minorHAnsi" w:cstheme="minorHAnsi"/>
          <w:i/>
          <w:szCs w:val="24"/>
        </w:rPr>
        <w:t xml:space="preserve"> in prossimità del medesimo alla distanza di braccia cento</w:t>
      </w:r>
      <w:r>
        <w:rPr>
          <w:rFonts w:asciiTheme="minorHAnsi" w:hAnsiTheme="minorHAnsi" w:cstheme="minorHAnsi"/>
          <w:szCs w:val="24"/>
        </w:rPr>
        <w:t>), era stata vietata la caccia in quanto destinato “</w:t>
      </w:r>
      <w:r>
        <w:rPr>
          <w:rFonts w:asciiTheme="minorHAnsi" w:hAnsiTheme="minorHAnsi" w:cstheme="minorHAnsi"/>
          <w:i/>
          <w:szCs w:val="24"/>
        </w:rPr>
        <w:t>all’uso della Reale Razza Favorita</w:t>
      </w:r>
      <w:r>
        <w:rPr>
          <w:rFonts w:asciiTheme="minorHAnsi" w:hAnsiTheme="minorHAnsi" w:cstheme="minorHAnsi"/>
          <w:szCs w:val="24"/>
        </w:rPr>
        <w:t xml:space="preserve"> … </w:t>
      </w:r>
      <w:r>
        <w:rPr>
          <w:rFonts w:asciiTheme="minorHAnsi" w:hAnsiTheme="minorHAnsi" w:cstheme="minorHAnsi"/>
          <w:i/>
          <w:szCs w:val="24"/>
        </w:rPr>
        <w:t xml:space="preserve">considerato che l’uso delle armi da fuoco in un territorio destinato a contenere cavalle per razza può rendersi per le medesime dannoso per la fuga in cui si pongono alla esplosione delle armi </w:t>
      </w:r>
      <w:proofErr w:type="spellStart"/>
      <w:r>
        <w:rPr>
          <w:rFonts w:asciiTheme="minorHAnsi" w:hAnsiTheme="minorHAnsi" w:cstheme="minorHAnsi"/>
          <w:i/>
          <w:szCs w:val="24"/>
        </w:rPr>
        <w:t>sufferite</w:t>
      </w:r>
      <w:proofErr w:type="spellEnd"/>
      <w:r>
        <w:rPr>
          <w:rFonts w:asciiTheme="minorHAnsi" w:hAnsiTheme="minorHAnsi" w:cstheme="minorHAnsi"/>
          <w:i/>
          <w:szCs w:val="24"/>
        </w:rPr>
        <w:t xml:space="preserve">”. </w:t>
      </w:r>
      <w:r>
        <w:rPr>
          <w:rFonts w:asciiTheme="minorHAnsi" w:hAnsiTheme="minorHAnsi" w:cstheme="minorHAnsi"/>
          <w:szCs w:val="24"/>
        </w:rPr>
        <w:t xml:space="preserve">I cavalli avrebbero potuto infatti spaventarsi per lo scoppio delle fucilate e fuggire”. </w:t>
      </w:r>
    </w:p>
    <w:p w:rsidR="00D05AE9" w:rsidRDefault="00D05AE9" w:rsidP="004634C2">
      <w:pPr>
        <w:spacing w:after="0" w:line="240" w:lineRule="auto"/>
        <w:jc w:val="both"/>
        <w:rPr>
          <w:rFonts w:asciiTheme="minorHAnsi" w:hAnsiTheme="minorHAnsi" w:cstheme="minorHAnsi"/>
          <w:szCs w:val="24"/>
        </w:rPr>
      </w:pPr>
    </w:p>
    <w:p w:rsidR="00E4192A" w:rsidRDefault="00D05AE9" w:rsidP="004634C2">
      <w:pPr>
        <w:spacing w:after="0" w:line="240" w:lineRule="auto"/>
        <w:jc w:val="both"/>
        <w:rPr>
          <w:rFonts w:asciiTheme="minorHAnsi" w:hAnsiTheme="minorHAnsi"/>
          <w:shd w:val="clear" w:color="auto" w:fill="FFFFFF"/>
        </w:rPr>
      </w:pPr>
      <w:r>
        <w:rPr>
          <w:rFonts w:asciiTheme="minorHAnsi" w:hAnsiTheme="minorHAnsi" w:cstheme="minorHAnsi"/>
          <w:szCs w:val="24"/>
        </w:rPr>
        <w:t xml:space="preserve">“Nello stesso decreto – prosegue Angelini - </w:t>
      </w:r>
      <w:r w:rsidRPr="00E4192A">
        <w:rPr>
          <w:rFonts w:asciiTheme="minorHAnsi" w:hAnsiTheme="minorHAnsi" w:cstheme="minorHAnsi"/>
          <w:b/>
          <w:szCs w:val="24"/>
        </w:rPr>
        <w:t>era stato inoltre proibito ai cittadini di raccogliere il concime prodotto dagli animali</w:t>
      </w:r>
      <w:r>
        <w:rPr>
          <w:rFonts w:asciiTheme="minorHAnsi" w:hAnsiTheme="minorHAnsi" w:cstheme="minorHAnsi"/>
          <w:szCs w:val="24"/>
        </w:rPr>
        <w:t xml:space="preserve">, che doveva restare </w:t>
      </w:r>
      <w:r>
        <w:rPr>
          <w:rFonts w:asciiTheme="minorHAnsi" w:hAnsiTheme="minorHAnsi" w:cstheme="minorHAnsi"/>
          <w:i/>
          <w:szCs w:val="24"/>
        </w:rPr>
        <w:t>per la riproduzione delle pasture</w:t>
      </w:r>
      <w:r>
        <w:rPr>
          <w:rFonts w:asciiTheme="minorHAnsi" w:hAnsiTheme="minorHAnsi" w:cstheme="minorHAnsi"/>
          <w:szCs w:val="24"/>
        </w:rPr>
        <w:t>. Il decreto prev</w:t>
      </w:r>
      <w:r w:rsidR="00E4192A">
        <w:rPr>
          <w:rFonts w:asciiTheme="minorHAnsi" w:hAnsiTheme="minorHAnsi" w:cstheme="minorHAnsi"/>
          <w:szCs w:val="24"/>
        </w:rPr>
        <w:t xml:space="preserve">edeva </w:t>
      </w:r>
      <w:r>
        <w:rPr>
          <w:rFonts w:asciiTheme="minorHAnsi" w:hAnsiTheme="minorHAnsi" w:cstheme="minorHAnsi"/>
          <w:szCs w:val="24"/>
        </w:rPr>
        <w:t>pene severe: ‘</w:t>
      </w:r>
      <w:r>
        <w:rPr>
          <w:rFonts w:asciiTheme="minorHAnsi" w:hAnsiTheme="minorHAnsi" w:cstheme="minorHAnsi"/>
          <w:i/>
          <w:szCs w:val="24"/>
        </w:rPr>
        <w:t xml:space="preserve">I contravventori … incorreranno nella penale di scudi 10 lucchesi, da commutarsi in un mese di carcere per coloro che fossero riconosciuti impotenti al pagamento’. </w:t>
      </w:r>
      <w:r>
        <w:rPr>
          <w:rFonts w:asciiTheme="minorHAnsi" w:hAnsiTheme="minorHAnsi" w:cstheme="minorHAnsi"/>
          <w:szCs w:val="24"/>
        </w:rPr>
        <w:t xml:space="preserve">Di </w:t>
      </w:r>
      <w:r w:rsidRPr="00D05AE9">
        <w:rPr>
          <w:rFonts w:asciiTheme="minorHAnsi" w:hAnsiTheme="minorHAnsi" w:cstheme="minorHAnsi"/>
          <w:b/>
          <w:szCs w:val="24"/>
        </w:rPr>
        <w:t>fatto i viareggini perdevano l’accesso ad un ampio territorio ritenuto ancora di loro proprietà</w:t>
      </w:r>
      <w:r w:rsidR="00E4192A">
        <w:rPr>
          <w:rFonts w:asciiTheme="minorHAnsi" w:hAnsiTheme="minorHAnsi" w:cstheme="minorHAnsi"/>
          <w:szCs w:val="24"/>
        </w:rPr>
        <w:t xml:space="preserve"> e in cui erano abituati a</w:t>
      </w:r>
      <w:r>
        <w:rPr>
          <w:rFonts w:asciiTheme="minorHAnsi" w:hAnsiTheme="minorHAnsi" w:cstheme="minorHAnsi"/>
          <w:szCs w:val="24"/>
        </w:rPr>
        <w:t xml:space="preserve"> </w:t>
      </w:r>
      <w:r w:rsidRPr="00E4192A">
        <w:rPr>
          <w:rFonts w:asciiTheme="minorHAnsi" w:hAnsiTheme="minorHAnsi" w:cstheme="minorHAnsi"/>
          <w:b/>
          <w:szCs w:val="24"/>
        </w:rPr>
        <w:t>raccogliere anche il legname caduto a terra</w:t>
      </w:r>
      <w:r>
        <w:rPr>
          <w:rFonts w:asciiTheme="minorHAnsi" w:hAnsiTheme="minorHAnsi" w:cstheme="minorHAnsi"/>
          <w:szCs w:val="24"/>
        </w:rPr>
        <w:t xml:space="preserve">, attività ora proibita”. </w:t>
      </w:r>
    </w:p>
    <w:p w:rsidR="00E4192A" w:rsidRDefault="00E4192A" w:rsidP="004634C2">
      <w:pPr>
        <w:spacing w:after="0" w:line="240" w:lineRule="auto"/>
        <w:jc w:val="both"/>
        <w:rPr>
          <w:rFonts w:asciiTheme="minorHAnsi" w:hAnsiTheme="minorHAnsi"/>
          <w:shd w:val="clear" w:color="auto" w:fill="FFFFFF"/>
        </w:rPr>
      </w:pPr>
    </w:p>
    <w:p w:rsidR="00D05AE9" w:rsidRDefault="00512D5E" w:rsidP="004634C2">
      <w:pPr>
        <w:spacing w:after="0" w:line="240" w:lineRule="auto"/>
        <w:jc w:val="both"/>
        <w:rPr>
          <w:rFonts w:asciiTheme="minorHAnsi" w:hAnsiTheme="minorHAnsi" w:cstheme="minorHAnsi"/>
          <w:szCs w:val="24"/>
        </w:rPr>
      </w:pPr>
      <w:r>
        <w:rPr>
          <w:rFonts w:asciiTheme="minorHAnsi" w:hAnsiTheme="minorHAnsi" w:cstheme="minorHAnsi"/>
          <w:b/>
          <w:szCs w:val="24"/>
        </w:rPr>
        <w:t>1820-</w:t>
      </w:r>
      <w:r w:rsidR="00D05AE9">
        <w:rPr>
          <w:rFonts w:asciiTheme="minorHAnsi" w:hAnsiTheme="minorHAnsi" w:cstheme="minorHAnsi"/>
          <w:b/>
          <w:szCs w:val="24"/>
        </w:rPr>
        <w:t xml:space="preserve">2020 – La città di Viareggio nel bicentenario della </w:t>
      </w:r>
      <w:r w:rsidR="00D05AE9" w:rsidRPr="00512D5E">
        <w:rPr>
          <w:rFonts w:asciiTheme="minorHAnsi" w:hAnsiTheme="minorHAnsi" w:cstheme="minorHAnsi"/>
          <w:b/>
          <w:szCs w:val="24"/>
        </w:rPr>
        <w:t>sua nascita.</w:t>
      </w:r>
      <w:r w:rsidRPr="00512D5E">
        <w:rPr>
          <w:rFonts w:asciiTheme="minorHAnsi" w:hAnsiTheme="minorHAnsi" w:cstheme="minorHAnsi"/>
          <w:szCs w:val="24"/>
        </w:rPr>
        <w:t xml:space="preserve"> </w:t>
      </w:r>
      <w:r w:rsidR="00E4192A">
        <w:rPr>
          <w:rFonts w:asciiTheme="minorHAnsi" w:hAnsiTheme="minorHAnsi" w:cstheme="minorHAnsi"/>
          <w:szCs w:val="24"/>
        </w:rPr>
        <w:t>“</w:t>
      </w:r>
      <w:r w:rsidRPr="00512D5E">
        <w:rPr>
          <w:rFonts w:asciiTheme="minorHAnsi" w:hAnsiTheme="minorHAnsi" w:cstheme="minorHAnsi"/>
          <w:szCs w:val="24"/>
        </w:rPr>
        <w:t>Due anni prima,</w:t>
      </w:r>
      <w:r w:rsidR="00D05AE9" w:rsidRPr="00512D5E">
        <w:rPr>
          <w:rFonts w:asciiTheme="minorHAnsi" w:hAnsiTheme="minorHAnsi" w:cstheme="minorHAnsi"/>
          <w:szCs w:val="24"/>
        </w:rPr>
        <w:t xml:space="preserve"> Maria Luisa</w:t>
      </w:r>
      <w:r w:rsidR="00D05AE9">
        <w:rPr>
          <w:rFonts w:asciiTheme="minorHAnsi" w:hAnsiTheme="minorHAnsi" w:cstheme="minorHAnsi"/>
          <w:szCs w:val="24"/>
        </w:rPr>
        <w:t xml:space="preserve"> </w:t>
      </w:r>
      <w:r>
        <w:rPr>
          <w:rFonts w:asciiTheme="minorHAnsi" w:hAnsiTheme="minorHAnsi" w:cstheme="minorHAnsi"/>
          <w:szCs w:val="24"/>
        </w:rPr>
        <w:t>aveva realizzato</w:t>
      </w:r>
      <w:r w:rsidR="00D05AE9">
        <w:rPr>
          <w:rFonts w:asciiTheme="minorHAnsi" w:hAnsiTheme="minorHAnsi" w:cstheme="minorHAnsi"/>
          <w:szCs w:val="24"/>
        </w:rPr>
        <w:t xml:space="preserve"> una delle azioni più </w:t>
      </w:r>
      <w:r>
        <w:rPr>
          <w:rFonts w:asciiTheme="minorHAnsi" w:hAnsiTheme="minorHAnsi" w:cstheme="minorHAnsi"/>
          <w:szCs w:val="24"/>
        </w:rPr>
        <w:t>benefiche e innovative per</w:t>
      </w:r>
      <w:r w:rsidR="00D05AE9">
        <w:rPr>
          <w:rFonts w:asciiTheme="minorHAnsi" w:hAnsiTheme="minorHAnsi" w:cstheme="minorHAnsi"/>
          <w:szCs w:val="24"/>
        </w:rPr>
        <w:t xml:space="preserve"> Viareggio (dal termine latino medievale o romano</w:t>
      </w:r>
      <w:r w:rsidR="00D05AE9">
        <w:rPr>
          <w:rFonts w:asciiTheme="minorHAnsi" w:hAnsiTheme="minorHAnsi" w:cstheme="minorHAnsi"/>
          <w:i/>
          <w:szCs w:val="24"/>
        </w:rPr>
        <w:t xml:space="preserve"> Via </w:t>
      </w:r>
      <w:proofErr w:type="spellStart"/>
      <w:r w:rsidR="00D05AE9">
        <w:rPr>
          <w:rFonts w:asciiTheme="minorHAnsi" w:hAnsiTheme="minorHAnsi" w:cstheme="minorHAnsi"/>
          <w:i/>
          <w:szCs w:val="24"/>
        </w:rPr>
        <w:t>Regis</w:t>
      </w:r>
      <w:proofErr w:type="spellEnd"/>
      <w:r w:rsidR="00D05AE9">
        <w:rPr>
          <w:rFonts w:asciiTheme="minorHAnsi" w:hAnsiTheme="minorHAnsi" w:cstheme="minorHAnsi"/>
          <w:i/>
          <w:szCs w:val="24"/>
        </w:rPr>
        <w:t xml:space="preserve"> - </w:t>
      </w:r>
      <w:proofErr w:type="spellStart"/>
      <w:r w:rsidR="00D05AE9">
        <w:rPr>
          <w:rFonts w:asciiTheme="minorHAnsi" w:hAnsiTheme="minorHAnsi" w:cstheme="minorHAnsi"/>
          <w:i/>
          <w:szCs w:val="24"/>
        </w:rPr>
        <w:t>Vicus</w:t>
      </w:r>
      <w:proofErr w:type="spellEnd"/>
      <w:r w:rsidR="00D05AE9">
        <w:rPr>
          <w:rFonts w:asciiTheme="minorHAnsi" w:hAnsiTheme="minorHAnsi" w:cstheme="minorHAnsi"/>
          <w:i/>
          <w:szCs w:val="24"/>
        </w:rPr>
        <w:t xml:space="preserve"> </w:t>
      </w:r>
      <w:proofErr w:type="spellStart"/>
      <w:r w:rsidR="00D05AE9">
        <w:rPr>
          <w:rFonts w:asciiTheme="minorHAnsi" w:hAnsiTheme="minorHAnsi" w:cstheme="minorHAnsi"/>
          <w:i/>
          <w:szCs w:val="24"/>
        </w:rPr>
        <w:t>Regius</w:t>
      </w:r>
      <w:proofErr w:type="spellEnd"/>
      <w:r w:rsidR="00D05AE9">
        <w:rPr>
          <w:rFonts w:asciiTheme="minorHAnsi" w:hAnsiTheme="minorHAnsi" w:cstheme="minorHAnsi"/>
          <w:szCs w:val="24"/>
        </w:rPr>
        <w:t xml:space="preserve"> che ci indica l’origine del borgo)</w:t>
      </w:r>
      <w:r w:rsidR="00D05AE9">
        <w:rPr>
          <w:rFonts w:asciiTheme="minorHAnsi" w:hAnsiTheme="minorHAnsi" w:cstheme="minorHAnsi"/>
          <w:i/>
          <w:szCs w:val="24"/>
        </w:rPr>
        <w:t xml:space="preserve"> </w:t>
      </w:r>
      <w:r w:rsidR="00D05AE9">
        <w:rPr>
          <w:rFonts w:asciiTheme="minorHAnsi" w:hAnsiTheme="minorHAnsi" w:cstheme="minorHAnsi"/>
          <w:szCs w:val="24"/>
        </w:rPr>
        <w:t>che da paese di pescatori</w:t>
      </w:r>
      <w:r>
        <w:rPr>
          <w:rFonts w:asciiTheme="minorHAnsi" w:hAnsiTheme="minorHAnsi" w:cstheme="minorHAnsi"/>
          <w:szCs w:val="24"/>
        </w:rPr>
        <w:t>, grazie al suo governo, era divenuta</w:t>
      </w:r>
      <w:r w:rsidR="00D05AE9">
        <w:rPr>
          <w:rFonts w:asciiTheme="minorHAnsi" w:hAnsiTheme="minorHAnsi" w:cstheme="minorHAnsi"/>
          <w:szCs w:val="24"/>
        </w:rPr>
        <w:t xml:space="preserve"> città autonoma e centro marittimo. Con decreto n° 96 del 2 ottobre 1819 era</w:t>
      </w:r>
      <w:r>
        <w:rPr>
          <w:rFonts w:asciiTheme="minorHAnsi" w:hAnsiTheme="minorHAnsi" w:cstheme="minorHAnsi"/>
          <w:szCs w:val="24"/>
        </w:rPr>
        <w:t xml:space="preserve"> infatti</w:t>
      </w:r>
      <w:r w:rsidR="00E4192A">
        <w:rPr>
          <w:rFonts w:asciiTheme="minorHAnsi" w:hAnsiTheme="minorHAnsi" w:cstheme="minorHAnsi"/>
          <w:szCs w:val="24"/>
        </w:rPr>
        <w:t xml:space="preserve"> stata decisa </w:t>
      </w:r>
      <w:r w:rsidR="00D05AE9">
        <w:rPr>
          <w:rFonts w:asciiTheme="minorHAnsi" w:hAnsiTheme="minorHAnsi" w:cstheme="minorHAnsi"/>
          <w:szCs w:val="24"/>
        </w:rPr>
        <w:t>la costruzione “</w:t>
      </w:r>
      <w:r w:rsidR="00D05AE9">
        <w:rPr>
          <w:rFonts w:asciiTheme="minorHAnsi" w:hAnsiTheme="minorHAnsi" w:cstheme="minorHAnsi"/>
          <w:i/>
          <w:szCs w:val="24"/>
        </w:rPr>
        <w:t>di una nuova grandiosa Darsena … ed il prolungamento dei moli, lavori che non possono non recare un grande incre</w:t>
      </w:r>
      <w:r w:rsidR="00E4192A">
        <w:rPr>
          <w:rFonts w:asciiTheme="minorHAnsi" w:hAnsiTheme="minorHAnsi" w:cstheme="minorHAnsi"/>
          <w:i/>
          <w:szCs w:val="24"/>
        </w:rPr>
        <w:t>mento nella Marina Mercantile…”:</w:t>
      </w:r>
      <w:r w:rsidR="00D05AE9">
        <w:rPr>
          <w:rFonts w:asciiTheme="minorHAnsi" w:hAnsiTheme="minorHAnsi" w:cstheme="minorHAnsi"/>
          <w:szCs w:val="24"/>
        </w:rPr>
        <w:t xml:space="preserve"> un vero porto indispensabile sia per accogliere le barche dei pescatori che per</w:t>
      </w:r>
      <w:r w:rsidR="00D05AE9">
        <w:rPr>
          <w:rFonts w:asciiTheme="minorHAnsi" w:hAnsiTheme="minorHAnsi" w:cstheme="minorHAnsi"/>
          <w:i/>
          <w:szCs w:val="24"/>
        </w:rPr>
        <w:t xml:space="preserve"> rendere sicuro</w:t>
      </w:r>
      <w:r w:rsidR="00D05AE9">
        <w:rPr>
          <w:rFonts w:asciiTheme="minorHAnsi" w:hAnsiTheme="minorHAnsi" w:cstheme="minorHAnsi"/>
          <w:szCs w:val="24"/>
        </w:rPr>
        <w:t xml:space="preserve"> il traffico delle merci.</w:t>
      </w:r>
      <w:r w:rsidR="00E4192A">
        <w:rPr>
          <w:rFonts w:asciiTheme="minorHAnsi" w:hAnsiTheme="minorHAnsi" w:cstheme="minorHAnsi"/>
          <w:szCs w:val="24"/>
        </w:rPr>
        <w:t>”</w:t>
      </w:r>
      <w:r w:rsidR="00D05AE9">
        <w:rPr>
          <w:rFonts w:asciiTheme="minorHAnsi" w:hAnsiTheme="minorHAnsi" w:cstheme="minorHAnsi"/>
          <w:szCs w:val="24"/>
        </w:rPr>
        <w:t xml:space="preserve"> </w:t>
      </w:r>
    </w:p>
    <w:p w:rsidR="00E4192A" w:rsidRPr="00E4192A" w:rsidRDefault="00E4192A" w:rsidP="004634C2">
      <w:pPr>
        <w:spacing w:after="0" w:line="240" w:lineRule="auto"/>
        <w:jc w:val="both"/>
        <w:rPr>
          <w:rFonts w:asciiTheme="minorHAnsi" w:hAnsiTheme="minorHAnsi"/>
          <w:shd w:val="clear" w:color="auto" w:fill="FFFFFF"/>
        </w:rPr>
      </w:pPr>
    </w:p>
    <w:p w:rsidR="00D05AE9" w:rsidRDefault="00E4192A" w:rsidP="004634C2">
      <w:pPr>
        <w:jc w:val="both"/>
        <w:rPr>
          <w:rFonts w:asciiTheme="minorHAnsi" w:hAnsiTheme="minorHAnsi" w:cstheme="minorHAnsi"/>
          <w:szCs w:val="24"/>
        </w:rPr>
      </w:pPr>
      <w:r>
        <w:rPr>
          <w:rFonts w:asciiTheme="minorHAnsi" w:hAnsiTheme="minorHAnsi" w:cstheme="minorHAnsi"/>
          <w:b/>
        </w:rPr>
        <w:t>“</w:t>
      </w:r>
      <w:r w:rsidR="00D05AE9">
        <w:rPr>
          <w:rFonts w:asciiTheme="minorHAnsi" w:hAnsiTheme="minorHAnsi" w:cstheme="minorHAnsi"/>
          <w:b/>
        </w:rPr>
        <w:t xml:space="preserve">Merita osservare </w:t>
      </w:r>
      <w:r w:rsidRPr="00E4192A">
        <w:rPr>
          <w:rFonts w:asciiTheme="minorHAnsi" w:hAnsiTheme="minorHAnsi" w:cstheme="minorHAnsi"/>
        </w:rPr>
        <w:t>– puntualizza Angelini -</w:t>
      </w:r>
      <w:r>
        <w:rPr>
          <w:rFonts w:asciiTheme="minorHAnsi" w:hAnsiTheme="minorHAnsi" w:cstheme="minorHAnsi"/>
          <w:b/>
        </w:rPr>
        <w:t xml:space="preserve"> </w:t>
      </w:r>
      <w:r w:rsidR="00D05AE9">
        <w:rPr>
          <w:rFonts w:asciiTheme="minorHAnsi" w:hAnsiTheme="minorHAnsi" w:cstheme="minorHAnsi"/>
          <w:b/>
        </w:rPr>
        <w:t>che nel corso del 1820, su un totale di 79 decreti d</w:t>
      </w:r>
      <w:r w:rsidR="00512D5E">
        <w:rPr>
          <w:rFonts w:asciiTheme="minorHAnsi" w:hAnsiTheme="minorHAnsi" w:cstheme="minorHAnsi"/>
          <w:b/>
        </w:rPr>
        <w:t>ucali emanati, ben 14 riguardavano</w:t>
      </w:r>
      <w:r w:rsidR="00D05AE9">
        <w:rPr>
          <w:rFonts w:asciiTheme="minorHAnsi" w:hAnsiTheme="minorHAnsi" w:cstheme="minorHAnsi"/>
          <w:b/>
        </w:rPr>
        <w:t xml:space="preserve"> l’organizzazione della città autonoma di Viareggio</w:t>
      </w:r>
      <w:r w:rsidR="00D05AE9">
        <w:rPr>
          <w:rFonts w:asciiTheme="minorHAnsi" w:hAnsiTheme="minorHAnsi" w:cstheme="minorHAnsi"/>
          <w:b/>
          <w:szCs w:val="24"/>
        </w:rPr>
        <w:t>.</w:t>
      </w:r>
      <w:r w:rsidR="00D05AE9">
        <w:rPr>
          <w:rFonts w:asciiTheme="minorHAnsi" w:hAnsiTheme="minorHAnsi" w:cstheme="minorHAnsi"/>
          <w:szCs w:val="24"/>
        </w:rPr>
        <w:t xml:space="preserve"> </w:t>
      </w:r>
      <w:r w:rsidR="00D05AE9">
        <w:rPr>
          <w:rFonts w:asciiTheme="minorHAnsi" w:hAnsiTheme="minorHAnsi" w:cstheme="minorHAnsi"/>
          <w:i/>
          <w:szCs w:val="24"/>
        </w:rPr>
        <w:t xml:space="preserve">“Noi Maria Luisa di Borbone, … desiderando vivamente di procurare ai nostri amati sudditi con tutti i mezzi che sono a nostra disposizione i maggiori vantaggi che </w:t>
      </w:r>
      <w:r w:rsidR="00D05AE9">
        <w:rPr>
          <w:rFonts w:asciiTheme="minorHAnsi" w:hAnsiTheme="minorHAnsi" w:cstheme="minorHAnsi"/>
          <w:i/>
          <w:szCs w:val="24"/>
        </w:rPr>
        <w:lastRenderedPageBreak/>
        <w:t xml:space="preserve">possono somministrare loro il commercio e l’industria, dopo aver elevato Viareggio al rango di Città, abbiamo creduto necessario di organizzare la sua Amministrazione nei modi che … sono più convenienti”. </w:t>
      </w:r>
      <w:r w:rsidR="00D05AE9">
        <w:rPr>
          <w:rFonts w:asciiTheme="minorHAnsi" w:hAnsiTheme="minorHAnsi" w:cstheme="minorHAnsi"/>
          <w:szCs w:val="24"/>
        </w:rPr>
        <w:t>Con questa premessa inizia il decreto ducale</w:t>
      </w:r>
      <w:r w:rsidR="00D05AE9">
        <w:rPr>
          <w:rFonts w:asciiTheme="minorHAnsi" w:hAnsiTheme="minorHAnsi" w:cstheme="minorHAnsi"/>
          <w:i/>
          <w:szCs w:val="24"/>
        </w:rPr>
        <w:t xml:space="preserve"> </w:t>
      </w:r>
      <w:r w:rsidR="00D05AE9">
        <w:rPr>
          <w:rFonts w:asciiTheme="minorHAnsi" w:hAnsiTheme="minorHAnsi" w:cstheme="minorHAnsi"/>
          <w:szCs w:val="24"/>
        </w:rPr>
        <w:t xml:space="preserve">n° 28 del 7 giugno </w:t>
      </w:r>
      <w:r w:rsidR="00512D5E" w:rsidRPr="00512D5E">
        <w:rPr>
          <w:rFonts w:asciiTheme="minorHAnsi" w:hAnsiTheme="minorHAnsi" w:cstheme="minorHAnsi"/>
          <w:szCs w:val="24"/>
        </w:rPr>
        <w:t>18</w:t>
      </w:r>
      <w:r w:rsidR="00D05AE9" w:rsidRPr="00512D5E">
        <w:rPr>
          <w:rFonts w:asciiTheme="minorHAnsi" w:hAnsiTheme="minorHAnsi" w:cstheme="minorHAnsi"/>
          <w:szCs w:val="24"/>
        </w:rPr>
        <w:t>20</w:t>
      </w:r>
      <w:r w:rsidR="00D05AE9">
        <w:rPr>
          <w:rFonts w:asciiTheme="minorHAnsi" w:hAnsiTheme="minorHAnsi" w:cstheme="minorHAnsi"/>
          <w:szCs w:val="24"/>
        </w:rPr>
        <w:t>, esecutivo dal successivo 1 l</w:t>
      </w:r>
      <w:r w:rsidR="00512D5E">
        <w:rPr>
          <w:rFonts w:asciiTheme="minorHAnsi" w:hAnsiTheme="minorHAnsi" w:cstheme="minorHAnsi"/>
          <w:szCs w:val="24"/>
        </w:rPr>
        <w:t>uglio, con cui Viareggio div</w:t>
      </w:r>
      <w:r>
        <w:rPr>
          <w:rFonts w:asciiTheme="minorHAnsi" w:hAnsiTheme="minorHAnsi" w:cstheme="minorHAnsi"/>
          <w:szCs w:val="24"/>
        </w:rPr>
        <w:t>iene</w:t>
      </w:r>
      <w:r w:rsidR="00D05AE9">
        <w:rPr>
          <w:rFonts w:asciiTheme="minorHAnsi" w:hAnsiTheme="minorHAnsi" w:cstheme="minorHAnsi"/>
          <w:szCs w:val="24"/>
        </w:rPr>
        <w:t xml:space="preserve"> una città autonoma, gestita da un </w:t>
      </w:r>
      <w:r w:rsidR="00D05AE9">
        <w:rPr>
          <w:rFonts w:asciiTheme="minorHAnsi" w:hAnsiTheme="minorHAnsi" w:cstheme="minorHAnsi"/>
          <w:i/>
          <w:szCs w:val="24"/>
        </w:rPr>
        <w:t xml:space="preserve">Governatore della Città e da quattro anziani </w:t>
      </w:r>
      <w:r w:rsidR="00D05AE9">
        <w:rPr>
          <w:rFonts w:asciiTheme="minorHAnsi" w:hAnsiTheme="minorHAnsi" w:cstheme="minorHAnsi"/>
          <w:szCs w:val="24"/>
        </w:rPr>
        <w:t xml:space="preserve">(Art. 4) nelle modalità che </w:t>
      </w:r>
      <w:r w:rsidR="00D05AE9">
        <w:rPr>
          <w:rFonts w:asciiTheme="minorHAnsi" w:hAnsiTheme="minorHAnsi" w:cstheme="minorHAnsi"/>
          <w:i/>
          <w:szCs w:val="24"/>
        </w:rPr>
        <w:t>sono più convenienti al suo nuovo grado e alla sua località</w:t>
      </w:r>
      <w:r w:rsidR="00512D5E">
        <w:rPr>
          <w:rFonts w:asciiTheme="minorHAnsi" w:hAnsiTheme="minorHAnsi" w:cstheme="minorHAnsi"/>
          <w:i/>
          <w:szCs w:val="24"/>
        </w:rPr>
        <w:t>”</w:t>
      </w:r>
      <w:r w:rsidR="00D05AE9">
        <w:rPr>
          <w:rFonts w:asciiTheme="minorHAnsi" w:hAnsiTheme="minorHAnsi" w:cstheme="minorHAnsi"/>
          <w:szCs w:val="24"/>
        </w:rPr>
        <w:t xml:space="preserve">. </w:t>
      </w:r>
    </w:p>
    <w:p w:rsidR="00D05AE9" w:rsidRDefault="00E4192A" w:rsidP="004634C2">
      <w:pPr>
        <w:jc w:val="both"/>
        <w:rPr>
          <w:rFonts w:asciiTheme="minorHAnsi" w:hAnsiTheme="minorHAnsi" w:cstheme="minorHAnsi"/>
          <w:szCs w:val="24"/>
        </w:rPr>
      </w:pPr>
      <w:r>
        <w:rPr>
          <w:rFonts w:asciiTheme="minorHAnsi" w:hAnsiTheme="minorHAnsi" w:cstheme="minorHAnsi"/>
          <w:b/>
          <w:szCs w:val="24"/>
        </w:rPr>
        <w:t>“Ma i</w:t>
      </w:r>
      <w:r w:rsidR="00D05AE9">
        <w:rPr>
          <w:rFonts w:asciiTheme="minorHAnsi" w:hAnsiTheme="minorHAnsi" w:cstheme="minorHAnsi"/>
          <w:b/>
          <w:szCs w:val="24"/>
        </w:rPr>
        <w:t>l decreto più innovativo e moderno fra quelli emanati da Maria Luisa rimane il n° 23 del 30 maggio 1820</w:t>
      </w:r>
      <w:r w:rsidR="00D05AE9">
        <w:rPr>
          <w:rFonts w:asciiTheme="minorHAnsi" w:hAnsiTheme="minorHAnsi" w:cstheme="minorHAnsi"/>
          <w:szCs w:val="24"/>
        </w:rPr>
        <w:t xml:space="preserve"> che, per </w:t>
      </w:r>
      <w:r w:rsidR="00D05AE9">
        <w:rPr>
          <w:rFonts w:asciiTheme="minorHAnsi" w:hAnsiTheme="minorHAnsi" w:cstheme="minorHAnsi"/>
          <w:i/>
          <w:szCs w:val="24"/>
        </w:rPr>
        <w:t xml:space="preserve">procurare con ogni mezzo alla Nostra Città di Viareggio quei miglioramenti tanto d’industria e commercio, quanto di località,  accorda dei vantaggi a coloro che fabbricheranno nella città </w:t>
      </w:r>
      <w:r w:rsidR="00D05AE9">
        <w:rPr>
          <w:rFonts w:asciiTheme="minorHAnsi" w:hAnsiTheme="minorHAnsi" w:cstheme="minorHAnsi"/>
          <w:szCs w:val="24"/>
        </w:rPr>
        <w:t>(Premessa)</w:t>
      </w:r>
      <w:r w:rsidRPr="00E4192A">
        <w:rPr>
          <w:rFonts w:asciiTheme="minorHAnsi" w:hAnsiTheme="minorHAnsi" w:cstheme="minorHAnsi"/>
          <w:szCs w:val="24"/>
        </w:rPr>
        <w:t>, prevede</w:t>
      </w:r>
      <w:r w:rsidR="00D05AE9">
        <w:rPr>
          <w:rFonts w:asciiTheme="minorHAnsi" w:hAnsiTheme="minorHAnsi" w:cstheme="minorHAnsi"/>
          <w:szCs w:val="24"/>
        </w:rPr>
        <w:t xml:space="preserve"> che</w:t>
      </w:r>
      <w:r w:rsidR="00D05AE9">
        <w:rPr>
          <w:rFonts w:asciiTheme="minorHAnsi" w:hAnsiTheme="minorHAnsi" w:cstheme="minorHAnsi"/>
          <w:i/>
          <w:szCs w:val="24"/>
        </w:rPr>
        <w:t xml:space="preserve"> sarà  </w:t>
      </w:r>
      <w:proofErr w:type="spellStart"/>
      <w:r w:rsidR="00D05AE9">
        <w:rPr>
          <w:rFonts w:asciiTheme="minorHAnsi" w:hAnsiTheme="minorHAnsi" w:cstheme="minorHAnsi"/>
          <w:i/>
          <w:szCs w:val="24"/>
        </w:rPr>
        <w:t>conceduto</w:t>
      </w:r>
      <w:proofErr w:type="spellEnd"/>
      <w:r w:rsidR="00D05AE9">
        <w:rPr>
          <w:rFonts w:asciiTheme="minorHAnsi" w:hAnsiTheme="minorHAnsi" w:cstheme="minorHAnsi"/>
          <w:i/>
          <w:szCs w:val="24"/>
        </w:rPr>
        <w:t xml:space="preserve"> a chiunque si determini fabbricare nella nostra città di Viareggio  la necessaria porzione di terreno adatta alla grandezza del fabbricato ed inoltre una eguale quantità di terreno contiguo ad uso orto, il tutto gratuitamente, a carico dello Stato </w:t>
      </w:r>
      <w:r w:rsidR="00D05AE9">
        <w:rPr>
          <w:rFonts w:asciiTheme="minorHAnsi" w:hAnsiTheme="minorHAnsi" w:cstheme="minorHAnsi"/>
          <w:szCs w:val="24"/>
        </w:rPr>
        <w:t>(Art.1)…</w:t>
      </w:r>
      <w:r w:rsidR="00D05AE9">
        <w:rPr>
          <w:rFonts w:asciiTheme="minorHAnsi" w:hAnsiTheme="minorHAnsi" w:cstheme="minorHAnsi"/>
          <w:i/>
          <w:szCs w:val="24"/>
        </w:rPr>
        <w:t xml:space="preserve"> I Proprietari dei Fabbricati…godranno per il periodo di anni venticinque della esenzione  delle imposizioni Fondiarie sopra i fabbricati medesimi ed Orti adiacenti </w:t>
      </w:r>
      <w:r w:rsidR="00D05AE9">
        <w:rPr>
          <w:rFonts w:asciiTheme="minorHAnsi" w:hAnsiTheme="minorHAnsi" w:cstheme="minorHAnsi"/>
          <w:szCs w:val="24"/>
        </w:rPr>
        <w:t>(Art.2).</w:t>
      </w:r>
      <w:r w:rsidR="00D05AE9">
        <w:rPr>
          <w:rFonts w:asciiTheme="minorHAnsi" w:hAnsiTheme="minorHAnsi" w:cstheme="minorHAnsi"/>
          <w:i/>
          <w:szCs w:val="24"/>
        </w:rPr>
        <w:t xml:space="preserve"> </w:t>
      </w:r>
      <w:r w:rsidR="00D05AE9">
        <w:rPr>
          <w:rFonts w:asciiTheme="minorHAnsi" w:hAnsiTheme="minorHAnsi" w:cstheme="minorHAnsi"/>
          <w:szCs w:val="24"/>
        </w:rPr>
        <w:t xml:space="preserve">Il fabbricato, come precisato nell’Art. 4, </w:t>
      </w:r>
      <w:r w:rsidR="00D05AE9">
        <w:rPr>
          <w:rFonts w:asciiTheme="minorHAnsi" w:hAnsiTheme="minorHAnsi" w:cstheme="minorHAnsi"/>
          <w:i/>
          <w:szCs w:val="24"/>
        </w:rPr>
        <w:t xml:space="preserve">dovrà per lo meno essere a tre piani…e apparterrà allo stesso </w:t>
      </w:r>
      <w:r w:rsidR="00D05AE9">
        <w:rPr>
          <w:rFonts w:asciiTheme="minorHAnsi" w:hAnsiTheme="minorHAnsi" w:cstheme="minorHAnsi"/>
          <w:szCs w:val="24"/>
        </w:rPr>
        <w:t xml:space="preserve">[regio] </w:t>
      </w:r>
      <w:r w:rsidR="00D05AE9">
        <w:rPr>
          <w:rFonts w:asciiTheme="minorHAnsi" w:hAnsiTheme="minorHAnsi" w:cstheme="minorHAnsi"/>
          <w:i/>
          <w:szCs w:val="24"/>
        </w:rPr>
        <w:t xml:space="preserve">architetto destinare il luogo più adatto per la Fabbrica, avuto riguardo alla regolarità delle strade ed ornamento della Città…; </w:t>
      </w:r>
      <w:r>
        <w:rPr>
          <w:rFonts w:asciiTheme="minorHAnsi" w:hAnsiTheme="minorHAnsi" w:cstheme="minorHAnsi"/>
          <w:szCs w:val="24"/>
        </w:rPr>
        <w:t>l’atto di proprietà</w:t>
      </w:r>
      <w:r w:rsidR="00D05AE9">
        <w:rPr>
          <w:rFonts w:asciiTheme="minorHAnsi" w:hAnsiTheme="minorHAnsi" w:cstheme="minorHAnsi"/>
          <w:i/>
          <w:szCs w:val="24"/>
        </w:rPr>
        <w:t xml:space="preserve"> sarà registrato gratis</w:t>
      </w:r>
      <w:r w:rsidR="00D05AE9">
        <w:rPr>
          <w:rFonts w:asciiTheme="minorHAnsi" w:hAnsiTheme="minorHAnsi" w:cstheme="minorHAnsi"/>
          <w:szCs w:val="24"/>
        </w:rPr>
        <w:t xml:space="preserve"> (Art.5)</w:t>
      </w:r>
      <w:r w:rsidR="00D05AE9">
        <w:rPr>
          <w:rFonts w:asciiTheme="minorHAnsi" w:hAnsiTheme="minorHAnsi" w:cstheme="minorHAnsi"/>
          <w:i/>
          <w:szCs w:val="24"/>
        </w:rPr>
        <w:t xml:space="preserve">. </w:t>
      </w:r>
      <w:r w:rsidR="00D05AE9">
        <w:rPr>
          <w:rFonts w:asciiTheme="minorHAnsi" w:hAnsiTheme="minorHAnsi" w:cstheme="minorHAnsi"/>
          <w:szCs w:val="24"/>
        </w:rPr>
        <w:t>Questo decreto favorirà la crescita urbanistica di Viareggio secondo un moderno Piano Regolatore elaborato proprio in quell’anno (nel 1819 Viareggio aveva solo 3411 abitanti)</w:t>
      </w:r>
      <w:r>
        <w:rPr>
          <w:rFonts w:asciiTheme="minorHAnsi" w:hAnsiTheme="minorHAnsi" w:cstheme="minorHAnsi"/>
          <w:szCs w:val="24"/>
        </w:rPr>
        <w:t>”</w:t>
      </w:r>
      <w:r w:rsidR="00D05AE9">
        <w:rPr>
          <w:rFonts w:asciiTheme="minorHAnsi" w:hAnsiTheme="minorHAnsi" w:cstheme="minorHAnsi"/>
          <w:szCs w:val="24"/>
        </w:rPr>
        <w:t xml:space="preserve">. </w:t>
      </w:r>
    </w:p>
    <w:p w:rsidR="00D05AE9" w:rsidRPr="00E4192A" w:rsidRDefault="00E4192A" w:rsidP="004634C2">
      <w:pPr>
        <w:jc w:val="both"/>
        <w:rPr>
          <w:rFonts w:asciiTheme="minorHAnsi" w:hAnsiTheme="minorHAnsi" w:cstheme="minorHAnsi"/>
        </w:rPr>
      </w:pPr>
      <w:r w:rsidRPr="00E4192A">
        <w:rPr>
          <w:rFonts w:asciiTheme="minorHAnsi" w:hAnsiTheme="minorHAnsi" w:cstheme="minorHAnsi"/>
          <w:szCs w:val="24"/>
        </w:rPr>
        <w:t>“Viareggio città marittima, che sia stata ambizione o progetto oculato, f</w:t>
      </w:r>
      <w:r w:rsidR="00D05AE9" w:rsidRPr="00E4192A">
        <w:rPr>
          <w:rFonts w:asciiTheme="minorHAnsi" w:hAnsiTheme="minorHAnsi" w:cstheme="minorHAnsi"/>
          <w:szCs w:val="24"/>
        </w:rPr>
        <w:t>u certamente una buona scelta</w:t>
      </w:r>
      <w:r w:rsidRPr="00E4192A">
        <w:rPr>
          <w:rFonts w:asciiTheme="minorHAnsi" w:hAnsiTheme="minorHAnsi" w:cstheme="minorHAnsi"/>
          <w:szCs w:val="24"/>
        </w:rPr>
        <w:t xml:space="preserve"> –</w:t>
      </w:r>
      <w:r>
        <w:rPr>
          <w:rFonts w:asciiTheme="minorHAnsi" w:hAnsiTheme="minorHAnsi" w:cstheme="minorHAnsi"/>
          <w:szCs w:val="24"/>
        </w:rPr>
        <w:t xml:space="preserve"> conclu</w:t>
      </w:r>
      <w:r w:rsidRPr="00E4192A">
        <w:rPr>
          <w:rFonts w:asciiTheme="minorHAnsi" w:hAnsiTheme="minorHAnsi" w:cstheme="minorHAnsi"/>
          <w:szCs w:val="24"/>
        </w:rPr>
        <w:t>de Angelini -</w:t>
      </w:r>
      <w:r w:rsidR="00D05AE9" w:rsidRPr="00E4192A">
        <w:rPr>
          <w:rFonts w:asciiTheme="minorHAnsi" w:hAnsiTheme="minorHAnsi" w:cstheme="minorHAnsi"/>
          <w:szCs w:val="24"/>
        </w:rPr>
        <w:t xml:space="preserve">, </w:t>
      </w:r>
      <w:r w:rsidR="00D05AE9" w:rsidRPr="00E4192A">
        <w:rPr>
          <w:rFonts w:asciiTheme="minorHAnsi" w:hAnsiTheme="minorHAnsi" w:cstheme="minorHAnsi"/>
          <w:b/>
          <w:szCs w:val="24"/>
        </w:rPr>
        <w:t>un</w:t>
      </w:r>
      <w:r w:rsidRPr="00E4192A">
        <w:rPr>
          <w:rFonts w:asciiTheme="minorHAnsi" w:hAnsiTheme="minorHAnsi" w:cstheme="minorHAnsi"/>
          <w:b/>
          <w:szCs w:val="24"/>
        </w:rPr>
        <w:t xml:space="preserve"> progetto fortunato</w:t>
      </w:r>
      <w:r w:rsidRPr="00E4192A">
        <w:rPr>
          <w:rFonts w:asciiTheme="minorHAnsi" w:hAnsiTheme="minorHAnsi" w:cstheme="minorHAnsi"/>
          <w:szCs w:val="24"/>
        </w:rPr>
        <w:t>. I V</w:t>
      </w:r>
      <w:r w:rsidR="00D05AE9" w:rsidRPr="00E4192A">
        <w:rPr>
          <w:rFonts w:asciiTheme="minorHAnsi" w:hAnsiTheme="minorHAnsi" w:cstheme="minorHAnsi"/>
          <w:szCs w:val="24"/>
        </w:rPr>
        <w:t>iareggini l’accolsero con entusiasmo, collaborarono e Viareggio divenne la città del mare, la seconda nel Ducato dopo Lucca</w:t>
      </w:r>
      <w:r w:rsidRPr="00E4192A">
        <w:rPr>
          <w:rFonts w:asciiTheme="minorHAnsi" w:hAnsiTheme="minorHAnsi" w:cstheme="minorHAnsi"/>
          <w:szCs w:val="24"/>
        </w:rPr>
        <w:t>”</w:t>
      </w:r>
      <w:r w:rsidR="00D05AE9" w:rsidRPr="00E4192A">
        <w:rPr>
          <w:rFonts w:asciiTheme="minorHAnsi" w:hAnsiTheme="minorHAnsi" w:cstheme="minorHAnsi"/>
          <w:szCs w:val="24"/>
        </w:rPr>
        <w:t xml:space="preserve">. </w:t>
      </w:r>
    </w:p>
    <w:p w:rsidR="00D05AE9" w:rsidRDefault="00D05AE9" w:rsidP="00D05AE9">
      <w:pPr>
        <w:rPr>
          <w:rFonts w:asciiTheme="minorHAnsi" w:hAnsiTheme="minorHAnsi" w:cstheme="minorHAnsi"/>
          <w:sz w:val="24"/>
          <w:szCs w:val="24"/>
        </w:rPr>
      </w:pPr>
    </w:p>
    <w:p w:rsidR="007E7CD9" w:rsidRPr="00E45F63" w:rsidRDefault="007E7CD9" w:rsidP="00AA0B1C">
      <w:pPr>
        <w:spacing w:after="0" w:line="240" w:lineRule="auto"/>
        <w:jc w:val="center"/>
        <w:rPr>
          <w:rFonts w:asciiTheme="minorHAnsi" w:hAnsiTheme="minorHAnsi"/>
          <w:b/>
        </w:rPr>
      </w:pPr>
    </w:p>
    <w:sectPr w:rsidR="007E7CD9" w:rsidRPr="00E45F63" w:rsidSect="00123DCB">
      <w:headerReference w:type="default" r:id="rId8"/>
      <w:foot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AEF" w:rsidRDefault="005C0AEF">
      <w:pPr>
        <w:spacing w:after="0" w:line="240" w:lineRule="auto"/>
      </w:pPr>
      <w:r>
        <w:separator/>
      </w:r>
    </w:p>
  </w:endnote>
  <w:endnote w:type="continuationSeparator" w:id="0">
    <w:p w:rsidR="005C0AEF" w:rsidRDefault="005C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55" w:rsidRDefault="00443B5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r>
      <w:rPr>
        <w:rFonts w:ascii="MS Reference Sans Serif" w:hAnsi="MS Reference Sans Serif" w:cs="MS Reference Sans Serif"/>
        <w:sz w:val="14"/>
        <w:szCs w:val="14"/>
      </w:rPr>
      <w:t>____________________________________________________________________________________________________________</w:t>
    </w:r>
  </w:p>
  <w:p w:rsidR="00443B55" w:rsidRDefault="00443B5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p>
  <w:p w:rsidR="00443B55" w:rsidRPr="00D31B4F" w:rsidRDefault="00443B55" w:rsidP="00D31B4F">
    <w:pPr>
      <w:jc w:val="center"/>
      <w:rPr>
        <w:rFonts w:ascii="MS Reference Sans Serif" w:hAnsi="MS Reference Sans Serif" w:cs="MS Reference Sans Serif"/>
        <w:sz w:val="16"/>
        <w:szCs w:val="16"/>
      </w:rP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Style w:val="Collegamentoipertestuale"/>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Style w:val="Collegamentoipertestuale"/>
          <w:rFonts w:ascii="MS Reference Sans Serif" w:hAnsi="MS Reference Sans Serif" w:cs="MS Reference Sans Serif"/>
          <w:sz w:val="16"/>
          <w:szCs w:val="16"/>
        </w:rPr>
        <w:t>badicesare@gmail.com</w:t>
      </w:r>
    </w:hyperlink>
    <w:r>
      <w:rPr>
        <w:rFonts w:ascii="MS Reference Sans Serif" w:hAnsi="MS Reference Sans Serif" w:cs="MS Reference Sans Serif"/>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AEF" w:rsidRDefault="005C0AEF">
      <w:pPr>
        <w:spacing w:after="0" w:line="240" w:lineRule="auto"/>
      </w:pPr>
      <w:r>
        <w:rPr>
          <w:color w:val="000000"/>
        </w:rPr>
        <w:separator/>
      </w:r>
    </w:p>
  </w:footnote>
  <w:footnote w:type="continuationSeparator" w:id="0">
    <w:p w:rsidR="005C0AEF" w:rsidRDefault="005C0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55" w:rsidRDefault="00443B55">
    <w:pPr>
      <w:pStyle w:val="Intestazione"/>
    </w:pPr>
    <w:r>
      <w:rPr>
        <w:rFonts w:ascii="Times New Roman" w:hAnsi="Times New Roman"/>
        <w:b/>
        <w:noProof/>
        <w:color w:val="FF0000"/>
        <w:sz w:val="44"/>
        <w:lang w:eastAsia="it-IT"/>
      </w:rPr>
      <w:drawing>
        <wp:anchor distT="0" distB="0" distL="114300" distR="114300" simplePos="0" relativeHeight="251660288" behindDoc="0" locked="0" layoutInCell="1" allowOverlap="1">
          <wp:simplePos x="0" y="0"/>
          <wp:positionH relativeFrom="margin">
            <wp:posOffset>2518410</wp:posOffset>
          </wp:positionH>
          <wp:positionV relativeFrom="margin">
            <wp:posOffset>-824230</wp:posOffset>
          </wp:positionV>
          <wp:extent cx="1160145" cy="704850"/>
          <wp:effectExtent l="19050" t="0" r="1905"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704850"/>
                  </a:xfrm>
                  <a:prstGeom prst="rect">
                    <a:avLst/>
                  </a:prstGeom>
                </pic:spPr>
              </pic:pic>
            </a:graphicData>
          </a:graphic>
        </wp:anchor>
      </w:drawing>
    </w:r>
  </w:p>
  <w:p w:rsidR="00443B55" w:rsidRDefault="00443B55">
    <w:pPr>
      <w:pStyle w:val="Intestazione"/>
    </w:pPr>
  </w:p>
  <w:p w:rsidR="00443B55" w:rsidRDefault="00443B55">
    <w:pPr>
      <w:pStyle w:val="Intestazione"/>
    </w:pPr>
  </w:p>
  <w:p w:rsidR="00443B55" w:rsidRDefault="00443B55">
    <w:pPr>
      <w:pStyle w:val="Intestazione"/>
    </w:pPr>
  </w:p>
  <w:p w:rsidR="00443B55" w:rsidRDefault="00443B5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302FC"/>
    <w:multiLevelType w:val="hybridMultilevel"/>
    <w:tmpl w:val="189C87BE"/>
    <w:lvl w:ilvl="0" w:tplc="A3CC6CC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281B2C"/>
    <w:multiLevelType w:val="hybridMultilevel"/>
    <w:tmpl w:val="C026E60A"/>
    <w:lvl w:ilvl="0" w:tplc="3A986B74">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3849"/>
    <w:rsid w:val="00000D50"/>
    <w:rsid w:val="00001FC9"/>
    <w:rsid w:val="000314C5"/>
    <w:rsid w:val="00037B9E"/>
    <w:rsid w:val="00042B3F"/>
    <w:rsid w:val="00053D24"/>
    <w:rsid w:val="00056707"/>
    <w:rsid w:val="0008606E"/>
    <w:rsid w:val="00087D81"/>
    <w:rsid w:val="000921BC"/>
    <w:rsid w:val="00095833"/>
    <w:rsid w:val="000B4097"/>
    <w:rsid w:val="000C4903"/>
    <w:rsid w:val="000D04C3"/>
    <w:rsid w:val="000E115C"/>
    <w:rsid w:val="00100AE7"/>
    <w:rsid w:val="00101379"/>
    <w:rsid w:val="001122E3"/>
    <w:rsid w:val="00123DCB"/>
    <w:rsid w:val="0012558B"/>
    <w:rsid w:val="00130E5A"/>
    <w:rsid w:val="00130F50"/>
    <w:rsid w:val="00136CFD"/>
    <w:rsid w:val="00136FC2"/>
    <w:rsid w:val="00137778"/>
    <w:rsid w:val="00153DD3"/>
    <w:rsid w:val="00157FB5"/>
    <w:rsid w:val="00173983"/>
    <w:rsid w:val="001B341B"/>
    <w:rsid w:val="001C42F4"/>
    <w:rsid w:val="001E33DE"/>
    <w:rsid w:val="00235044"/>
    <w:rsid w:val="0024638D"/>
    <w:rsid w:val="00250DEB"/>
    <w:rsid w:val="00262B7B"/>
    <w:rsid w:val="002632FA"/>
    <w:rsid w:val="00266F42"/>
    <w:rsid w:val="002A0226"/>
    <w:rsid w:val="002A1C3C"/>
    <w:rsid w:val="002C52DF"/>
    <w:rsid w:val="002E5DEC"/>
    <w:rsid w:val="002F17D4"/>
    <w:rsid w:val="00305CE7"/>
    <w:rsid w:val="00345044"/>
    <w:rsid w:val="00361DDA"/>
    <w:rsid w:val="00366062"/>
    <w:rsid w:val="003774EB"/>
    <w:rsid w:val="003815E1"/>
    <w:rsid w:val="003B0D85"/>
    <w:rsid w:val="003C6839"/>
    <w:rsid w:val="003D0681"/>
    <w:rsid w:val="003E342A"/>
    <w:rsid w:val="003E6468"/>
    <w:rsid w:val="003F21DB"/>
    <w:rsid w:val="004065C2"/>
    <w:rsid w:val="00426EEE"/>
    <w:rsid w:val="004322FC"/>
    <w:rsid w:val="00433404"/>
    <w:rsid w:val="0044147E"/>
    <w:rsid w:val="00443B55"/>
    <w:rsid w:val="00454C60"/>
    <w:rsid w:val="00456D2D"/>
    <w:rsid w:val="004634C2"/>
    <w:rsid w:val="004652DA"/>
    <w:rsid w:val="0047045C"/>
    <w:rsid w:val="00482F0C"/>
    <w:rsid w:val="004A6A76"/>
    <w:rsid w:val="004B12FD"/>
    <w:rsid w:val="004B20B9"/>
    <w:rsid w:val="004B66BB"/>
    <w:rsid w:val="004C222E"/>
    <w:rsid w:val="004C7743"/>
    <w:rsid w:val="004F1F68"/>
    <w:rsid w:val="004F35B1"/>
    <w:rsid w:val="004F70DA"/>
    <w:rsid w:val="00512D5E"/>
    <w:rsid w:val="00525BDC"/>
    <w:rsid w:val="00550A20"/>
    <w:rsid w:val="00564CD4"/>
    <w:rsid w:val="0056664A"/>
    <w:rsid w:val="005748A4"/>
    <w:rsid w:val="00576B28"/>
    <w:rsid w:val="0058465F"/>
    <w:rsid w:val="005A015F"/>
    <w:rsid w:val="005A64E3"/>
    <w:rsid w:val="005C0AEF"/>
    <w:rsid w:val="005C26BE"/>
    <w:rsid w:val="005C3251"/>
    <w:rsid w:val="005E0EB2"/>
    <w:rsid w:val="005E0FF9"/>
    <w:rsid w:val="005E20BA"/>
    <w:rsid w:val="005E2F36"/>
    <w:rsid w:val="005F4951"/>
    <w:rsid w:val="00634A8C"/>
    <w:rsid w:val="00641881"/>
    <w:rsid w:val="0064307B"/>
    <w:rsid w:val="00645870"/>
    <w:rsid w:val="00652AF9"/>
    <w:rsid w:val="00653862"/>
    <w:rsid w:val="006715E7"/>
    <w:rsid w:val="006846AA"/>
    <w:rsid w:val="00685C88"/>
    <w:rsid w:val="00693EDE"/>
    <w:rsid w:val="006C4979"/>
    <w:rsid w:val="006C7007"/>
    <w:rsid w:val="006D04F6"/>
    <w:rsid w:val="006D20BB"/>
    <w:rsid w:val="006D4E5D"/>
    <w:rsid w:val="006E45BF"/>
    <w:rsid w:val="00701A55"/>
    <w:rsid w:val="00714EC5"/>
    <w:rsid w:val="00716885"/>
    <w:rsid w:val="007256B0"/>
    <w:rsid w:val="00725DB7"/>
    <w:rsid w:val="00740DD0"/>
    <w:rsid w:val="007562A9"/>
    <w:rsid w:val="00771E43"/>
    <w:rsid w:val="00780035"/>
    <w:rsid w:val="007B3CF2"/>
    <w:rsid w:val="007B79C9"/>
    <w:rsid w:val="007C571D"/>
    <w:rsid w:val="007C5994"/>
    <w:rsid w:val="007C7F9A"/>
    <w:rsid w:val="007E21C8"/>
    <w:rsid w:val="007E7CD9"/>
    <w:rsid w:val="007F6AB2"/>
    <w:rsid w:val="007F6E49"/>
    <w:rsid w:val="008125E9"/>
    <w:rsid w:val="008278EF"/>
    <w:rsid w:val="00833BC3"/>
    <w:rsid w:val="00841093"/>
    <w:rsid w:val="00843B12"/>
    <w:rsid w:val="00851FC1"/>
    <w:rsid w:val="00862633"/>
    <w:rsid w:val="00863164"/>
    <w:rsid w:val="0089295A"/>
    <w:rsid w:val="00894689"/>
    <w:rsid w:val="008C36F3"/>
    <w:rsid w:val="008C74C5"/>
    <w:rsid w:val="008D31C2"/>
    <w:rsid w:val="008D7EE7"/>
    <w:rsid w:val="008E2D4C"/>
    <w:rsid w:val="00904615"/>
    <w:rsid w:val="00904AF3"/>
    <w:rsid w:val="0090746B"/>
    <w:rsid w:val="00942600"/>
    <w:rsid w:val="00961207"/>
    <w:rsid w:val="00974631"/>
    <w:rsid w:val="00987BFF"/>
    <w:rsid w:val="009A1727"/>
    <w:rsid w:val="009C6644"/>
    <w:rsid w:val="009D4A56"/>
    <w:rsid w:val="009D6DA9"/>
    <w:rsid w:val="009E2C15"/>
    <w:rsid w:val="009E5096"/>
    <w:rsid w:val="00A03718"/>
    <w:rsid w:val="00A13EBD"/>
    <w:rsid w:val="00A26F97"/>
    <w:rsid w:val="00A315D2"/>
    <w:rsid w:val="00A43114"/>
    <w:rsid w:val="00A457E8"/>
    <w:rsid w:val="00A65A91"/>
    <w:rsid w:val="00A77F62"/>
    <w:rsid w:val="00A92CB8"/>
    <w:rsid w:val="00AA0B1C"/>
    <w:rsid w:val="00AC76A9"/>
    <w:rsid w:val="00AD24CC"/>
    <w:rsid w:val="00AD4FCD"/>
    <w:rsid w:val="00AE0E3F"/>
    <w:rsid w:val="00B3047C"/>
    <w:rsid w:val="00B3206D"/>
    <w:rsid w:val="00B4677D"/>
    <w:rsid w:val="00B6032B"/>
    <w:rsid w:val="00B62EC8"/>
    <w:rsid w:val="00B666A3"/>
    <w:rsid w:val="00B70C56"/>
    <w:rsid w:val="00B9655A"/>
    <w:rsid w:val="00BB4A96"/>
    <w:rsid w:val="00BC130E"/>
    <w:rsid w:val="00BC28A1"/>
    <w:rsid w:val="00BC6184"/>
    <w:rsid w:val="00BE23C2"/>
    <w:rsid w:val="00BF50DF"/>
    <w:rsid w:val="00C0023F"/>
    <w:rsid w:val="00C433E5"/>
    <w:rsid w:val="00C51448"/>
    <w:rsid w:val="00C53654"/>
    <w:rsid w:val="00C642A9"/>
    <w:rsid w:val="00C66CF3"/>
    <w:rsid w:val="00C66E5F"/>
    <w:rsid w:val="00C6761C"/>
    <w:rsid w:val="00C67E89"/>
    <w:rsid w:val="00D05AE9"/>
    <w:rsid w:val="00D21CDC"/>
    <w:rsid w:val="00D235AF"/>
    <w:rsid w:val="00D31B4F"/>
    <w:rsid w:val="00D5499B"/>
    <w:rsid w:val="00D606BB"/>
    <w:rsid w:val="00D6225E"/>
    <w:rsid w:val="00D641F9"/>
    <w:rsid w:val="00D745A8"/>
    <w:rsid w:val="00D75506"/>
    <w:rsid w:val="00D81CEE"/>
    <w:rsid w:val="00D82BD7"/>
    <w:rsid w:val="00D9574F"/>
    <w:rsid w:val="00DD129B"/>
    <w:rsid w:val="00DD7837"/>
    <w:rsid w:val="00E021A6"/>
    <w:rsid w:val="00E036AB"/>
    <w:rsid w:val="00E0469E"/>
    <w:rsid w:val="00E16C75"/>
    <w:rsid w:val="00E20883"/>
    <w:rsid w:val="00E254FF"/>
    <w:rsid w:val="00E31493"/>
    <w:rsid w:val="00E4192A"/>
    <w:rsid w:val="00E45F63"/>
    <w:rsid w:val="00E75D17"/>
    <w:rsid w:val="00E84F66"/>
    <w:rsid w:val="00E867E3"/>
    <w:rsid w:val="00E9231F"/>
    <w:rsid w:val="00E92F69"/>
    <w:rsid w:val="00E97889"/>
    <w:rsid w:val="00EB5585"/>
    <w:rsid w:val="00EB6036"/>
    <w:rsid w:val="00EB67DD"/>
    <w:rsid w:val="00EB73CD"/>
    <w:rsid w:val="00ED43B9"/>
    <w:rsid w:val="00ED7E6C"/>
    <w:rsid w:val="00F01949"/>
    <w:rsid w:val="00F0358F"/>
    <w:rsid w:val="00F13849"/>
    <w:rsid w:val="00F14F28"/>
    <w:rsid w:val="00F15A3B"/>
    <w:rsid w:val="00F33087"/>
    <w:rsid w:val="00F51ADA"/>
    <w:rsid w:val="00F65B99"/>
    <w:rsid w:val="00F8105A"/>
    <w:rsid w:val="00F917A1"/>
    <w:rsid w:val="00FC28AC"/>
    <w:rsid w:val="00FC7970"/>
    <w:rsid w:val="00FD1E88"/>
    <w:rsid w:val="00FD56DF"/>
    <w:rsid w:val="00FD5CA0"/>
    <w:rsid w:val="00FE0039"/>
    <w:rsid w:val="00FE14DB"/>
    <w:rsid w:val="00FE2A50"/>
    <w:rsid w:val="00FE4634"/>
    <w:rsid w:val="00FE6349"/>
    <w:rsid w:val="00FF6B19"/>
    <w:rsid w:val="00FF7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C0DB"/>
  <w15:docId w15:val="{DA04F194-8225-45EB-BC23-B9834B74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13EB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E7"/>
    <w:rPr>
      <w:rFonts w:ascii="Segoe UI" w:hAnsi="Segoe UI" w:cs="Segoe UI"/>
      <w:sz w:val="18"/>
      <w:szCs w:val="18"/>
    </w:rPr>
  </w:style>
  <w:style w:type="paragraph" w:styleId="Paragrafoelenco">
    <w:name w:val="List Paragraph"/>
    <w:basedOn w:val="Normale"/>
    <w:uiPriority w:val="34"/>
    <w:qFormat/>
    <w:rsid w:val="00E16C75"/>
    <w:pPr>
      <w:ind w:left="720"/>
      <w:contextualSpacing/>
    </w:pPr>
  </w:style>
  <w:style w:type="paragraph" w:styleId="PreformattatoHTML">
    <w:name w:val="HTML Preformatted"/>
    <w:basedOn w:val="Normale"/>
    <w:link w:val="PreformattatoHTMLCarattere"/>
    <w:uiPriority w:val="99"/>
    <w:semiHidden/>
    <w:unhideWhenUsed/>
    <w:rsid w:val="000C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C4903"/>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C49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903"/>
  </w:style>
  <w:style w:type="paragraph" w:styleId="Pidipagina">
    <w:name w:val="footer"/>
    <w:basedOn w:val="Normale"/>
    <w:link w:val="PidipaginaCarattere"/>
    <w:uiPriority w:val="99"/>
    <w:unhideWhenUsed/>
    <w:rsid w:val="000C49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903"/>
  </w:style>
  <w:style w:type="paragraph" w:styleId="NormaleWeb">
    <w:name w:val="Normal (Web)"/>
    <w:basedOn w:val="Normale"/>
    <w:uiPriority w:val="99"/>
    <w:unhideWhenUsed/>
    <w:rsid w:val="00130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7256B0"/>
    <w:pPr>
      <w:autoSpaceDE w:val="0"/>
      <w:adjustRightInd w:val="0"/>
      <w:spacing w:after="0" w:line="240" w:lineRule="auto"/>
      <w:textAlignment w:val="auto"/>
    </w:pPr>
    <w:rPr>
      <w:rFonts w:ascii="Times New Roman" w:hAnsi="Times New Roman"/>
      <w:color w:val="000000"/>
      <w:sz w:val="24"/>
      <w:szCs w:val="24"/>
    </w:rPr>
  </w:style>
  <w:style w:type="character" w:styleId="Collegamentoipertestuale">
    <w:name w:val="Hyperlink"/>
    <w:uiPriority w:val="99"/>
    <w:rsid w:val="00D31B4F"/>
  </w:style>
  <w:style w:type="paragraph" w:customStyle="1" w:styleId="Standard">
    <w:name w:val="Standard"/>
    <w:rsid w:val="00D31B4F"/>
    <w:pPr>
      <w:suppressAutoHyphens/>
      <w:autoSpaceDN/>
      <w:spacing w:after="0" w:line="240" w:lineRule="auto"/>
    </w:pPr>
    <w:rPr>
      <w:rFonts w:ascii="Times New Roman" w:eastAsia="Times New Roman" w:hAnsi="Times New Roman"/>
      <w:sz w:val="20"/>
      <w:szCs w:val="20"/>
      <w:lang w:eastAsia="ar-SA"/>
    </w:rPr>
  </w:style>
  <w:style w:type="character" w:styleId="Enfasigrassetto">
    <w:name w:val="Strong"/>
    <w:basedOn w:val="Carpredefinitoparagrafo"/>
    <w:uiPriority w:val="22"/>
    <w:qFormat/>
    <w:rsid w:val="00D6225E"/>
    <w:rPr>
      <w:b/>
      <w:bCs/>
    </w:rPr>
  </w:style>
  <w:style w:type="paragraph" w:customStyle="1" w:styleId="m3811992322395034156msolistparagraph">
    <w:name w:val="m_3811992322395034156msolistparagraph"/>
    <w:basedOn w:val="Normale"/>
    <w:rsid w:val="000E115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character" w:customStyle="1" w:styleId="il">
    <w:name w:val="il"/>
    <w:basedOn w:val="Carpredefinitoparagrafo"/>
    <w:rsid w:val="000E1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8682">
      <w:bodyDiv w:val="1"/>
      <w:marLeft w:val="0"/>
      <w:marRight w:val="0"/>
      <w:marTop w:val="0"/>
      <w:marBottom w:val="0"/>
      <w:divBdr>
        <w:top w:val="none" w:sz="0" w:space="0" w:color="auto"/>
        <w:left w:val="none" w:sz="0" w:space="0" w:color="auto"/>
        <w:bottom w:val="none" w:sz="0" w:space="0" w:color="auto"/>
        <w:right w:val="none" w:sz="0" w:space="0" w:color="auto"/>
      </w:divBdr>
    </w:div>
    <w:div w:id="800801836">
      <w:bodyDiv w:val="1"/>
      <w:marLeft w:val="0"/>
      <w:marRight w:val="0"/>
      <w:marTop w:val="0"/>
      <w:marBottom w:val="0"/>
      <w:divBdr>
        <w:top w:val="none" w:sz="0" w:space="0" w:color="auto"/>
        <w:left w:val="none" w:sz="0" w:space="0" w:color="auto"/>
        <w:bottom w:val="none" w:sz="0" w:space="0" w:color="auto"/>
        <w:right w:val="none" w:sz="0" w:space="0" w:color="auto"/>
      </w:divBdr>
    </w:div>
    <w:div w:id="941375245">
      <w:bodyDiv w:val="1"/>
      <w:marLeft w:val="0"/>
      <w:marRight w:val="0"/>
      <w:marTop w:val="0"/>
      <w:marBottom w:val="0"/>
      <w:divBdr>
        <w:top w:val="none" w:sz="0" w:space="0" w:color="auto"/>
        <w:left w:val="none" w:sz="0" w:space="0" w:color="auto"/>
        <w:bottom w:val="none" w:sz="0" w:space="0" w:color="auto"/>
        <w:right w:val="none" w:sz="0" w:space="0" w:color="auto"/>
      </w:divBdr>
    </w:div>
    <w:div w:id="998114951">
      <w:bodyDiv w:val="1"/>
      <w:marLeft w:val="0"/>
      <w:marRight w:val="0"/>
      <w:marTop w:val="0"/>
      <w:marBottom w:val="0"/>
      <w:divBdr>
        <w:top w:val="none" w:sz="0" w:space="0" w:color="auto"/>
        <w:left w:val="none" w:sz="0" w:space="0" w:color="auto"/>
        <w:bottom w:val="none" w:sz="0" w:space="0" w:color="auto"/>
        <w:right w:val="none" w:sz="0" w:space="0" w:color="auto"/>
      </w:divBdr>
    </w:div>
    <w:div w:id="1636594665">
      <w:bodyDiv w:val="1"/>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5468">
      <w:bodyDiv w:val="1"/>
      <w:marLeft w:val="0"/>
      <w:marRight w:val="0"/>
      <w:marTop w:val="0"/>
      <w:marBottom w:val="0"/>
      <w:divBdr>
        <w:top w:val="none" w:sz="0" w:space="0" w:color="auto"/>
        <w:left w:val="none" w:sz="0" w:space="0" w:color="auto"/>
        <w:bottom w:val="none" w:sz="0" w:space="0" w:color="auto"/>
        <w:right w:val="none" w:sz="0" w:space="0" w:color="auto"/>
      </w:divBdr>
    </w:div>
    <w:div w:id="1814635056">
      <w:bodyDiv w:val="1"/>
      <w:marLeft w:val="0"/>
      <w:marRight w:val="0"/>
      <w:marTop w:val="0"/>
      <w:marBottom w:val="0"/>
      <w:divBdr>
        <w:top w:val="none" w:sz="0" w:space="0" w:color="auto"/>
        <w:left w:val="none" w:sz="0" w:space="0" w:color="auto"/>
        <w:bottom w:val="none" w:sz="0" w:space="0" w:color="auto"/>
        <w:right w:val="none" w:sz="0" w:space="0" w:color="auto"/>
      </w:divBdr>
    </w:div>
    <w:div w:id="1833329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2FF44-FD32-487C-815D-5247F0D4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Pages>
  <Words>843</Words>
  <Characters>4808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utente</cp:lastModifiedBy>
  <cp:revision>17</cp:revision>
  <cp:lastPrinted>2020-11-12T09:43:00Z</cp:lastPrinted>
  <dcterms:created xsi:type="dcterms:W3CDTF">2020-11-12T09:52:00Z</dcterms:created>
  <dcterms:modified xsi:type="dcterms:W3CDTF">2021-02-04T09:59:00Z</dcterms:modified>
</cp:coreProperties>
</file>