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F9" w:rsidRDefault="0075067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Lucca, </w:t>
      </w:r>
      <w:r w:rsidR="003B7EDC">
        <w:rPr>
          <w:color w:val="000000"/>
          <w:sz w:val="24"/>
          <w:szCs w:val="24"/>
        </w:rPr>
        <w:t>20</w:t>
      </w:r>
      <w:r w:rsidR="00361562">
        <w:rPr>
          <w:color w:val="000000"/>
          <w:sz w:val="24"/>
          <w:szCs w:val="24"/>
        </w:rPr>
        <w:t xml:space="preserve"> gennaio 2021</w:t>
      </w:r>
    </w:p>
    <w:p w:rsidR="007B4CF9" w:rsidRDefault="007B4CF9">
      <w:pPr>
        <w:spacing w:after="0"/>
        <w:rPr>
          <w:b/>
          <w:color w:val="002060"/>
        </w:rPr>
      </w:pPr>
    </w:p>
    <w:p w:rsidR="007B4CF9" w:rsidRDefault="00F06518">
      <w:pPr>
        <w:spacing w:after="0"/>
        <w:jc w:val="center"/>
        <w:rPr>
          <w:b/>
        </w:rPr>
      </w:pPr>
      <w:r>
        <w:rPr>
          <w:b/>
        </w:rPr>
        <w:t>FOTONOTIZIA</w:t>
      </w: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7B4CF9" w:rsidRDefault="00F06518" w:rsidP="00361562">
      <w:pPr>
        <w:spacing w:after="0"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Viola e il Barone: Paolo Hendel legge Italo Calvino</w:t>
      </w:r>
      <w:r>
        <w:rPr>
          <w:b/>
          <w:sz w:val="28"/>
          <w:szCs w:val="28"/>
        </w:rPr>
        <w:br/>
        <w:t xml:space="preserve">Terminate le registrazioni dello spettacolo </w:t>
      </w:r>
      <w:r w:rsidR="00DE3CCB">
        <w:rPr>
          <w:b/>
          <w:sz w:val="28"/>
          <w:szCs w:val="28"/>
        </w:rPr>
        <w:t xml:space="preserve">di </w:t>
      </w:r>
      <w:proofErr w:type="spellStart"/>
      <w:r w:rsidR="00DE3CCB">
        <w:rPr>
          <w:b/>
          <w:sz w:val="28"/>
          <w:szCs w:val="28"/>
        </w:rPr>
        <w:t>reading</w:t>
      </w:r>
      <w:proofErr w:type="spellEnd"/>
      <w:r w:rsidR="00DE3CCB">
        <w:rPr>
          <w:b/>
          <w:sz w:val="28"/>
          <w:szCs w:val="28"/>
        </w:rPr>
        <w:t xml:space="preserve"> musicale </w:t>
      </w:r>
      <w:r w:rsidR="00DE3CCB">
        <w:rPr>
          <w:b/>
          <w:sz w:val="28"/>
          <w:szCs w:val="28"/>
        </w:rPr>
        <w:br/>
      </w:r>
      <w:r>
        <w:rPr>
          <w:b/>
          <w:sz w:val="28"/>
          <w:szCs w:val="28"/>
        </w:rPr>
        <w:t>al teatro di San Girolamo</w:t>
      </w:r>
    </w:p>
    <w:p w:rsidR="00E31D46" w:rsidRPr="00361562" w:rsidRDefault="00E31D46" w:rsidP="00361562">
      <w:pPr>
        <w:spacing w:after="0" w:line="240" w:lineRule="auto"/>
        <w:ind w:left="-142"/>
        <w:jc w:val="center"/>
        <w:rPr>
          <w:b/>
          <w:color w:val="000000"/>
          <w:sz w:val="28"/>
          <w:szCs w:val="28"/>
        </w:rPr>
      </w:pPr>
    </w:p>
    <w:p w:rsidR="00A17D9E" w:rsidRDefault="00A17D9E" w:rsidP="00DB0BA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CCB" w:rsidRPr="00B552E8" w:rsidRDefault="00A17D9E" w:rsidP="005B0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Viola e il Barone. </w:t>
      </w:r>
      <w:r w:rsidR="00DB0BAC"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Paolo Hendel legge </w:t>
      </w:r>
      <w:r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Italo </w:t>
      </w:r>
      <w:r w:rsidR="00DB0BAC" w:rsidRPr="00B552E8">
        <w:rPr>
          <w:rFonts w:asciiTheme="minorHAnsi" w:hAnsiTheme="minorHAnsi" w:cstheme="minorHAnsi"/>
          <w:b/>
          <w:bCs/>
          <w:sz w:val="26"/>
          <w:szCs w:val="26"/>
        </w:rPr>
        <w:t>Calvino</w:t>
      </w:r>
      <w:r w:rsidR="00DE3CCB"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 in un </w:t>
      </w:r>
      <w:proofErr w:type="spellStart"/>
      <w:r w:rsidR="00DE3CCB" w:rsidRPr="00B552E8">
        <w:rPr>
          <w:rFonts w:asciiTheme="minorHAnsi" w:hAnsiTheme="minorHAnsi" w:cstheme="minorHAnsi"/>
          <w:b/>
          <w:bCs/>
          <w:sz w:val="26"/>
          <w:szCs w:val="26"/>
        </w:rPr>
        <w:t>reading</w:t>
      </w:r>
      <w:proofErr w:type="spellEnd"/>
      <w:r w:rsidR="00DE3CCB"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 musicale</w:t>
      </w:r>
      <w:r w:rsidRPr="00B552E8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DE3CCB" w:rsidRPr="00B552E8">
        <w:rPr>
          <w:sz w:val="26"/>
          <w:szCs w:val="26"/>
        </w:rPr>
        <w:t xml:space="preserve">Grazie a </w:t>
      </w:r>
      <w:r w:rsidR="00DE3CCB" w:rsidRPr="00B552E8">
        <w:rPr>
          <w:b/>
          <w:bCs/>
          <w:sz w:val="26"/>
          <w:szCs w:val="26"/>
        </w:rPr>
        <w:t>Fondazione Banca del Monte di Lucca, Banca del Monte di Lucca e Teatro del Giglio</w:t>
      </w:r>
      <w:r w:rsidR="00DE3CCB" w:rsidRPr="00B552E8">
        <w:rPr>
          <w:sz w:val="26"/>
          <w:szCs w:val="26"/>
        </w:rPr>
        <w:t xml:space="preserve">, sabato 16 e domenica 17 gennaio scorsi si sono tenute al Teatro di San Girolamo (Lucca) le registrazioni dello spettacolo in cui </w:t>
      </w:r>
      <w:r w:rsidR="00DE3CCB" w:rsidRPr="00B552E8">
        <w:rPr>
          <w:b/>
          <w:bCs/>
          <w:sz w:val="26"/>
          <w:szCs w:val="26"/>
        </w:rPr>
        <w:t xml:space="preserve">Paolo Hendel </w:t>
      </w:r>
      <w:r w:rsidR="00DE3CCB" w:rsidRPr="00B552E8">
        <w:rPr>
          <w:sz w:val="26"/>
          <w:szCs w:val="26"/>
        </w:rPr>
        <w:t xml:space="preserve">legge i testi del grande narratore Italo Calvino, accompagnato da </w:t>
      </w:r>
      <w:r w:rsidR="00DE3CCB" w:rsidRPr="00B552E8">
        <w:rPr>
          <w:b/>
          <w:bCs/>
          <w:sz w:val="26"/>
          <w:szCs w:val="26"/>
        </w:rPr>
        <w:t>Augusto Vismara</w:t>
      </w:r>
      <w:r w:rsidR="00DE3CCB" w:rsidRPr="00B552E8">
        <w:rPr>
          <w:sz w:val="26"/>
          <w:szCs w:val="26"/>
        </w:rPr>
        <w:t xml:space="preserve"> al violino e alla viola e da</w:t>
      </w:r>
      <w:r w:rsidR="00DE3CCB" w:rsidRPr="00B552E8">
        <w:rPr>
          <w:b/>
          <w:bCs/>
          <w:sz w:val="26"/>
          <w:szCs w:val="26"/>
        </w:rPr>
        <w:t xml:space="preserve"> Elisa </w:t>
      </w:r>
      <w:proofErr w:type="spellStart"/>
      <w:r w:rsidR="00DE3CCB" w:rsidRPr="00B552E8">
        <w:rPr>
          <w:b/>
          <w:bCs/>
          <w:sz w:val="26"/>
          <w:szCs w:val="26"/>
        </w:rPr>
        <w:t>Racioppi</w:t>
      </w:r>
      <w:proofErr w:type="spellEnd"/>
      <w:r w:rsidR="00DE3CCB" w:rsidRPr="00B552E8">
        <w:rPr>
          <w:b/>
          <w:bCs/>
          <w:sz w:val="26"/>
          <w:szCs w:val="26"/>
        </w:rPr>
        <w:t xml:space="preserve"> </w:t>
      </w:r>
      <w:r w:rsidR="00DE3CCB" w:rsidRPr="00B552E8">
        <w:rPr>
          <w:sz w:val="26"/>
          <w:szCs w:val="26"/>
        </w:rPr>
        <w:t>al pianoforte, in una formula originale creata dal contrappunto di musica e parole.</w:t>
      </w:r>
    </w:p>
    <w:p w:rsidR="00B552E8" w:rsidRPr="00B552E8" w:rsidRDefault="00A17D9E" w:rsidP="005B0DEB">
      <w:pPr>
        <w:spacing w:before="100" w:beforeAutospacing="1" w:after="100" w:afterAutospacing="1"/>
        <w:jc w:val="both"/>
        <w:rPr>
          <w:sz w:val="26"/>
          <w:szCs w:val="26"/>
        </w:rPr>
      </w:pPr>
      <w:r w:rsidRPr="00B552E8">
        <w:rPr>
          <w:rFonts w:asciiTheme="minorHAnsi" w:hAnsiTheme="minorHAnsi" w:cstheme="minorHAnsi"/>
          <w:bCs/>
          <w:sz w:val="26"/>
          <w:szCs w:val="26"/>
        </w:rPr>
        <w:t>Lo spettacolo sarà accessibile a tutti</w:t>
      </w:r>
      <w:r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 su </w:t>
      </w:r>
      <w:proofErr w:type="spellStart"/>
      <w:r w:rsidRPr="00B552E8">
        <w:rPr>
          <w:rFonts w:asciiTheme="minorHAnsi" w:hAnsiTheme="minorHAnsi" w:cstheme="minorHAnsi"/>
          <w:b/>
          <w:bCs/>
          <w:sz w:val="26"/>
          <w:szCs w:val="26"/>
        </w:rPr>
        <w:t>NoiTv</w:t>
      </w:r>
      <w:proofErr w:type="spellEnd"/>
      <w:r w:rsidR="00AB5217"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AB5217" w:rsidRPr="00B552E8">
        <w:rPr>
          <w:rFonts w:asciiTheme="minorHAnsi" w:hAnsiTheme="minorHAnsi" w:cstheme="minorHAnsi"/>
          <w:bCs/>
          <w:sz w:val="26"/>
          <w:szCs w:val="26"/>
        </w:rPr>
        <w:t>media partner dell’iniziativ</w:t>
      </w:r>
      <w:bookmarkStart w:id="0" w:name="_GoBack"/>
      <w:bookmarkEnd w:id="0"/>
      <w:r w:rsidR="00AB5217" w:rsidRPr="00B552E8">
        <w:rPr>
          <w:rFonts w:asciiTheme="minorHAnsi" w:hAnsiTheme="minorHAnsi" w:cstheme="minorHAnsi"/>
          <w:bCs/>
          <w:sz w:val="26"/>
          <w:szCs w:val="26"/>
        </w:rPr>
        <w:t>a,</w:t>
      </w:r>
      <w:r w:rsidR="00AB5217" w:rsidRPr="00B552E8">
        <w:rPr>
          <w:rFonts w:asciiTheme="minorHAnsi" w:hAnsiTheme="minorHAnsi" w:cstheme="minorHAnsi"/>
          <w:b/>
          <w:bCs/>
          <w:sz w:val="26"/>
          <w:szCs w:val="26"/>
        </w:rPr>
        <w:t xml:space="preserve"> domenica 7 febbraio alle 21,15</w:t>
      </w:r>
      <w:r w:rsidR="00E279F5" w:rsidRPr="00B552E8">
        <w:rPr>
          <w:rFonts w:asciiTheme="minorHAnsi" w:hAnsiTheme="minorHAnsi" w:cstheme="minorHAnsi"/>
          <w:bCs/>
          <w:sz w:val="26"/>
          <w:szCs w:val="26"/>
        </w:rPr>
        <w:t xml:space="preserve"> (canale 10 e 510 del digitale terrestre, anche in streaming su </w:t>
      </w:r>
      <w:hyperlink r:id="rId8" w:history="1">
        <w:r w:rsidR="00B552E8" w:rsidRPr="00B552E8">
          <w:rPr>
            <w:rStyle w:val="Collegamentoipertestuale"/>
            <w:rFonts w:asciiTheme="minorHAnsi" w:hAnsiTheme="minorHAnsi" w:cstheme="minorHAnsi"/>
            <w:bCs/>
            <w:sz w:val="26"/>
            <w:szCs w:val="26"/>
          </w:rPr>
          <w:t>www.noitv.it</w:t>
        </w:r>
      </w:hyperlink>
      <w:r w:rsidR="00E279F5" w:rsidRPr="00B552E8">
        <w:rPr>
          <w:rFonts w:asciiTheme="minorHAnsi" w:hAnsiTheme="minorHAnsi" w:cstheme="minorHAnsi"/>
          <w:bCs/>
          <w:sz w:val="26"/>
          <w:szCs w:val="26"/>
        </w:rPr>
        <w:t>).</w:t>
      </w:r>
      <w:r w:rsidR="00B552E8" w:rsidRPr="00B552E8">
        <w:rPr>
          <w:rFonts w:asciiTheme="minorHAnsi" w:hAnsiTheme="minorHAnsi" w:cstheme="minorHAnsi"/>
          <w:bCs/>
          <w:sz w:val="26"/>
          <w:szCs w:val="26"/>
        </w:rPr>
        <w:t xml:space="preserve"> </w:t>
      </w:r>
    </w:p>
    <w:p w:rsidR="00DE3CCB" w:rsidRPr="00DE3CCB" w:rsidRDefault="00DE3CCB" w:rsidP="00DE3CC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7B4CF9" w:rsidRDefault="007B4CF9" w:rsidP="00DB0BAC"/>
    <w:sectPr w:rsidR="007B4CF9" w:rsidSect="000A6CB5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13" w:rsidRDefault="00852E13">
      <w:pPr>
        <w:spacing w:after="0" w:line="240" w:lineRule="auto"/>
      </w:pPr>
      <w:r>
        <w:separator/>
      </w:r>
    </w:p>
  </w:endnote>
  <w:endnote w:type="continuationSeparator" w:id="0">
    <w:p w:rsidR="00852E13" w:rsidRDefault="0085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9" w:rsidRDefault="0075067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B4CF9" w:rsidRDefault="007B4CF9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B4CF9" w:rsidRDefault="00750673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13" w:rsidRDefault="00852E13">
      <w:pPr>
        <w:spacing w:after="0" w:line="240" w:lineRule="auto"/>
      </w:pPr>
      <w:r>
        <w:separator/>
      </w:r>
    </w:p>
  </w:footnote>
  <w:footnote w:type="continuationSeparator" w:id="0">
    <w:p w:rsidR="00852E13" w:rsidRDefault="0085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9" w:rsidRDefault="00AB52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AB5217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4692861</wp:posOffset>
          </wp:positionH>
          <wp:positionV relativeFrom="margin">
            <wp:posOffset>-768774</wp:posOffset>
          </wp:positionV>
          <wp:extent cx="1265555" cy="6178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397933</wp:posOffset>
          </wp:positionH>
          <wp:positionV relativeFrom="margin">
            <wp:posOffset>-735542</wp:posOffset>
          </wp:positionV>
          <wp:extent cx="905933" cy="55625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tro del giglio 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933" cy="556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673"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0248"/>
    <w:multiLevelType w:val="multilevel"/>
    <w:tmpl w:val="752470E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4CF9"/>
    <w:rsid w:val="000A6CB5"/>
    <w:rsid w:val="002E6929"/>
    <w:rsid w:val="00361562"/>
    <w:rsid w:val="003B7EDC"/>
    <w:rsid w:val="004A5211"/>
    <w:rsid w:val="005B0DEB"/>
    <w:rsid w:val="006F4C8B"/>
    <w:rsid w:val="0073136E"/>
    <w:rsid w:val="00750673"/>
    <w:rsid w:val="007B4CF9"/>
    <w:rsid w:val="00852E13"/>
    <w:rsid w:val="008A7008"/>
    <w:rsid w:val="00900BAB"/>
    <w:rsid w:val="00A17D9E"/>
    <w:rsid w:val="00A21311"/>
    <w:rsid w:val="00AB5217"/>
    <w:rsid w:val="00B552E8"/>
    <w:rsid w:val="00C5011A"/>
    <w:rsid w:val="00D55B68"/>
    <w:rsid w:val="00D76CEC"/>
    <w:rsid w:val="00DB0BAC"/>
    <w:rsid w:val="00DE3CCB"/>
    <w:rsid w:val="00E279F5"/>
    <w:rsid w:val="00E31D46"/>
    <w:rsid w:val="00F0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EBD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0A6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A6C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A6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A6C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A6C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A6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A6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A6CB5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Carpredefinitoparagrafo"/>
    <w:rsid w:val="000E115C"/>
  </w:style>
  <w:style w:type="paragraph" w:styleId="Sottotitolo">
    <w:name w:val="Subtitle"/>
    <w:basedOn w:val="Normale"/>
    <w:next w:val="Normale"/>
    <w:uiPriority w:val="11"/>
    <w:qFormat/>
    <w:rsid w:val="000A6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it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DzXoKxotbSmTeGk4PKLn3efBQ==">AMUW2mUDF1KWPxem69eMIMvTVzpI9U1Dr5NWClQNdXbzA6fmgKA5gsl13tD02t8X5IYSECm0huKu577SHFnNmZiSYqzwo0/ZW7pKDM1qssi1OEBSyhVNBdQ=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16</cp:revision>
  <dcterms:created xsi:type="dcterms:W3CDTF">2020-12-28T14:45:00Z</dcterms:created>
  <dcterms:modified xsi:type="dcterms:W3CDTF">2021-01-20T13:50:00Z</dcterms:modified>
</cp:coreProperties>
</file>